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Title"/>
      </w:pPr>
      <w:r>
        <w:rPr/>
        <w:drawing>
          <wp:anchor distT="0" distB="0" distL="0" distR="0" allowOverlap="1" layoutInCell="1" locked="0" behindDoc="1" simplePos="0" relativeHeight="487468032">
            <wp:simplePos x="0" y="0"/>
            <wp:positionH relativeFrom="page">
              <wp:posOffset>4199648</wp:posOffset>
            </wp:positionH>
            <wp:positionV relativeFrom="page">
              <wp:posOffset>8410905</wp:posOffset>
            </wp:positionV>
            <wp:extent cx="103217" cy="99060"/>
            <wp:effectExtent l="0" t="0" r="0" b="0"/>
            <wp:wrapNone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217" cy="99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패키징</w:t>
      </w:r>
      <w:r>
        <w:rPr>
          <w:spacing w:val="29"/>
        </w:rPr>
        <w:t> </w:t>
      </w:r>
      <w:r>
        <w:rPr>
          <w:w w:val="95"/>
        </w:rPr>
        <w:t>제조부터</w:t>
      </w:r>
      <w:r>
        <w:rPr>
          <w:spacing w:val="30"/>
        </w:rPr>
        <w:t> </w:t>
      </w:r>
      <w:r>
        <w:rPr>
          <w:w w:val="95"/>
        </w:rPr>
        <w:t>재활용까지</w:t>
      </w:r>
      <w:r>
        <w:rPr>
          <w:spacing w:val="30"/>
        </w:rPr>
        <w:t> </w:t>
      </w:r>
      <w:r>
        <w:rPr>
          <w:spacing w:val="-5"/>
          <w:w w:val="95"/>
        </w:rPr>
        <w:t>고려한</w:t>
      </w:r>
    </w:p>
    <w:p>
      <w:pPr>
        <w:pStyle w:val="Title"/>
        <w:spacing w:line="773" w:lineRule="exact"/>
      </w:pPr>
      <w:r>
        <w:rPr>
          <w:w w:val="95"/>
        </w:rPr>
        <w:t>친환경</w:t>
      </w:r>
      <w:r>
        <w:rPr>
          <w:spacing w:val="41"/>
        </w:rPr>
        <w:t> </w:t>
      </w:r>
      <w:r>
        <w:rPr>
          <w:w w:val="95"/>
        </w:rPr>
        <w:t>패키징</w:t>
      </w:r>
      <w:r>
        <w:rPr>
          <w:spacing w:val="42"/>
        </w:rPr>
        <w:t> </w:t>
      </w:r>
      <w:r>
        <w:rPr>
          <w:w w:val="95"/>
        </w:rPr>
        <w:t>개발</w:t>
      </w:r>
      <w:r>
        <w:rPr>
          <w:spacing w:val="42"/>
        </w:rPr>
        <w:t> </w:t>
      </w:r>
      <w:r>
        <w:rPr>
          <w:spacing w:val="-7"/>
          <w:w w:val="95"/>
        </w:rPr>
        <w:t>교육</w:t>
      </w:r>
    </w:p>
    <w:p>
      <w:pPr>
        <w:pStyle w:val="BodyText"/>
        <w:spacing w:before="7"/>
        <w:rPr>
          <w:rFonts w:ascii="Malgun Gothic"/>
          <w:b/>
          <w:sz w:val="10"/>
        </w:rPr>
      </w:pPr>
      <w:r>
        <w:rPr/>
        <w:pict>
          <v:group style="position:absolute;margin-left:45.155998pt;margin-top:10.641419pt;width:507.05pt;height:111.5pt;mso-position-horizontal-relative:page;mso-position-vertical-relative:paragraph;z-index:-15728640;mso-wrap-distance-left:0;mso-wrap-distance-right:0" id="docshapegroup1" coordorigin="903,213" coordsize="10141,2230">
            <v:shape style="position:absolute;left:904;top:216;width:10140;height:2223" id="docshape2" coordorigin="904,216" coordsize="10140,2223" path="m907,216l907,2439m11039,216l11039,2439m904,216l11044,216m904,2439l11044,2439m11039,216l11039,2439m907,216l907,2439m904,2439l11044,2439m904,216l11044,216e" filled="false" stroked="true" strokeweight=".36pt" strokecolor="#000000">
              <v:path arrowok="t"/>
              <v:stroke dashstyle="solid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903;top:212;width:10141;height:2230" type="#_x0000_t202" id="docshape3" filled="false" stroked="false">
              <v:textbox inset="0,0,0,0">
                <w:txbxContent>
                  <w:p>
                    <w:pPr>
                      <w:spacing w:line="240" w:lineRule="auto" w:before="3"/>
                      <w:rPr>
                        <w:rFonts w:ascii="Malgun Gothic"/>
                        <w:b/>
                        <w:sz w:val="17"/>
                      </w:rPr>
                    </w:pPr>
                  </w:p>
                  <w:p>
                    <w:pPr>
                      <w:spacing w:line="247" w:lineRule="auto" w:before="0"/>
                      <w:ind w:left="312" w:right="312" w:firstLine="0"/>
                      <w:jc w:val="center"/>
                      <w:rPr>
                        <w:sz w:val="30"/>
                      </w:rPr>
                    </w:pPr>
                    <w:r>
                      <w:rPr>
                        <w:rFonts w:ascii="Malgun Gothic" w:hAnsi="Malgun Gothic" w:eastAsia="Malgun Gothic"/>
                        <w:b/>
                        <w:color w:val="2525F5"/>
                        <w:w w:val="95"/>
                        <w:sz w:val="30"/>
                      </w:rPr>
                      <w:t>자원의 절약과 재활용 촉진</w:t>
                    </w:r>
                    <w:r>
                      <w:rPr>
                        <w:w w:val="95"/>
                        <w:sz w:val="30"/>
                      </w:rPr>
                      <w:t>을</w:t>
                    </w:r>
                    <w:r>
                      <w:rPr>
                        <w:sz w:val="30"/>
                      </w:rPr>
                      <w:t> </w:t>
                    </w:r>
                    <w:r>
                      <w:rPr>
                        <w:w w:val="95"/>
                        <w:sz w:val="30"/>
                      </w:rPr>
                      <w:t>위하여</w:t>
                    </w:r>
                    <w:r>
                      <w:rPr>
                        <w:sz w:val="30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w w:val="95"/>
                        <w:sz w:val="30"/>
                      </w:rPr>
                      <w:t>제조·생산·유통·소비자 등을 </w:t>
                    </w:r>
                    <w:r>
                      <w:rPr>
                        <w:w w:val="95"/>
                        <w:sz w:val="30"/>
                      </w:rPr>
                      <w:t>대상으로</w:t>
                    </w:r>
                    <w:r>
                      <w:rPr>
                        <w:spacing w:val="40"/>
                        <w:sz w:val="30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color w:val="2525F5"/>
                        <w:sz w:val="30"/>
                        <w:u w:val="single" w:color="000000"/>
                      </w:rPr>
                      <w:t>제품의</w:t>
                    </w:r>
                    <w:r>
                      <w:rPr>
                        <w:rFonts w:ascii="Malgun Gothic" w:hAnsi="Malgun Gothic" w:eastAsia="Malgun Gothic"/>
                        <w:b/>
                        <w:color w:val="2525F5"/>
                        <w:spacing w:val="-5"/>
                        <w:sz w:val="30"/>
                        <w:u w:val="single" w:color="000000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color w:val="2525F5"/>
                        <w:sz w:val="30"/>
                        <w:u w:val="single" w:color="000000"/>
                      </w:rPr>
                      <w:t>설계·생산</w:t>
                    </w:r>
                    <w:r>
                      <w:rPr>
                        <w:rFonts w:ascii="Malgun Gothic" w:hAnsi="Malgun Gothic" w:eastAsia="Malgun Gothic"/>
                        <w:b/>
                        <w:color w:val="2525F5"/>
                        <w:spacing w:val="-5"/>
                        <w:sz w:val="30"/>
                        <w:u w:val="single" w:color="000000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color w:val="2525F5"/>
                        <w:sz w:val="30"/>
                        <w:u w:val="single" w:color="000000"/>
                      </w:rPr>
                      <w:t>단계부터</w:t>
                    </w:r>
                    <w:r>
                      <w:rPr>
                        <w:rFonts w:ascii="Malgun Gothic" w:hAnsi="Malgun Gothic" w:eastAsia="Malgun Gothic"/>
                        <w:b/>
                        <w:color w:val="2525F5"/>
                        <w:spacing w:val="-5"/>
                        <w:sz w:val="30"/>
                        <w:u w:val="single" w:color="000000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color w:val="2525F5"/>
                        <w:sz w:val="30"/>
                        <w:u w:val="single" w:color="000000"/>
                      </w:rPr>
                      <w:t>폐기까지</w:t>
                    </w:r>
                    <w:r>
                      <w:rPr>
                        <w:rFonts w:ascii="Malgun Gothic" w:hAnsi="Malgun Gothic" w:eastAsia="Malgun Gothic"/>
                        <w:b/>
                        <w:color w:val="2525F5"/>
                        <w:spacing w:val="-5"/>
                        <w:sz w:val="30"/>
                        <w:u w:val="single" w:color="000000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color w:val="2525F5"/>
                        <w:sz w:val="30"/>
                        <w:u w:val="single" w:color="000000"/>
                      </w:rPr>
                      <w:t>재활용이</w:t>
                    </w:r>
                    <w:r>
                      <w:rPr>
                        <w:rFonts w:ascii="Malgun Gothic" w:hAnsi="Malgun Gothic" w:eastAsia="Malgun Gothic"/>
                        <w:b/>
                        <w:color w:val="2525F5"/>
                        <w:spacing w:val="-5"/>
                        <w:sz w:val="30"/>
                        <w:u w:val="single" w:color="000000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color w:val="2525F5"/>
                        <w:sz w:val="30"/>
                        <w:u w:val="single" w:color="000000"/>
                      </w:rPr>
                      <w:t>쉽고</w:t>
                    </w:r>
                    <w:r>
                      <w:rPr>
                        <w:rFonts w:ascii="Malgun Gothic" w:hAnsi="Malgun Gothic" w:eastAsia="Malgun Gothic"/>
                        <w:b/>
                        <w:color w:val="2525F5"/>
                        <w:spacing w:val="-5"/>
                        <w:sz w:val="30"/>
                        <w:u w:val="single" w:color="000000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color w:val="2525F5"/>
                        <w:sz w:val="30"/>
                        <w:u w:val="single" w:color="000000"/>
                      </w:rPr>
                      <w:t>과대포장</w:t>
                    </w:r>
                    <w:r>
                      <w:rPr>
                        <w:rFonts w:ascii="Malgun Gothic" w:hAnsi="Malgun Gothic" w:eastAsia="Malgun Gothic"/>
                        <w:b/>
                        <w:color w:val="2525F5"/>
                        <w:spacing w:val="-5"/>
                        <w:sz w:val="30"/>
                        <w:u w:val="single" w:color="000000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color w:val="2525F5"/>
                        <w:sz w:val="30"/>
                        <w:u w:val="single" w:color="000000"/>
                      </w:rPr>
                      <w:t>방지</w:t>
                    </w:r>
                    <w:r>
                      <w:rPr>
                        <w:rFonts w:ascii="Malgun Gothic" w:hAnsi="Malgun Gothic" w:eastAsia="Malgun Gothic"/>
                        <w:b/>
                        <w:sz w:val="30"/>
                      </w:rPr>
                      <w:t>를 </w:t>
                    </w:r>
                    <w:r>
                      <w:rPr>
                        <w:sz w:val="30"/>
                      </w:rPr>
                      <w:t>고려한 친환경 패키징 교육을 진행하오니 많은 참여 바랍니다.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712851</wp:posOffset>
            </wp:positionH>
            <wp:positionV relativeFrom="paragraph">
              <wp:posOffset>1798312</wp:posOffset>
            </wp:positionV>
            <wp:extent cx="1144360" cy="342900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436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4.015999pt;margin-top:176.240417pt;width:507.35pt;height:368.5pt;mso-position-horizontal-relative:page;mso-position-vertical-relative:paragraph;z-index:-15727616;mso-wrap-distance-left:0;mso-wrap-distance-right:0" id="docshapegroup4" coordorigin="880,3525" coordsize="10147,7370">
            <v:rect style="position:absolute;left:887;top:3532;width:10133;height:425" id="docshape5" filled="true" fillcolor="#1557a7" stroked="false">
              <v:fill type="solid"/>
            </v:rect>
            <v:line style="position:absolute" from="888,3532" to="888,5522" stroked="true" strokeweight=".48pt" strokecolor="#e3dbc1">
              <v:stroke dashstyle="solid"/>
            </v:line>
            <v:line style="position:absolute" from="888,5522" to="888,6284" stroked="true" strokeweight=".72pt" strokecolor="#ece8d8">
              <v:stroke dashstyle="solid"/>
            </v:line>
            <v:shape style="position:absolute;left:887;top:6284;width:1672;height:4606" id="docshape6" coordorigin="888,6284" coordsize="1672,4606" path="m888,6284l888,10890m2559,6284l2559,10890e" filled="false" stroked="true" strokeweight=".48pt" strokecolor="#d5c8a2">
              <v:path arrowok="t"/>
              <v:stroke dashstyle="solid"/>
            </v:shape>
            <v:shape style="position:absolute;left:3550;top:3532;width:7470;height:1990" id="docshape7" coordorigin="3550,3532" coordsize="7470,1990" path="m3550,3532l3550,5522m5416,3532l5416,5522m7151,3532l7151,5522m7889,3532l7889,5522m9398,3532l9398,5522m11020,3532l11020,5522e" filled="false" stroked="true" strokeweight=".48pt" strokecolor="#e3dbc1">
              <v:path arrowok="t"/>
              <v:stroke dashstyle="solid"/>
            </v:shape>
            <v:line style="position:absolute" from="11020,5522" to="11020,6284" stroked="true" strokeweight=".72pt" strokecolor="#ece8d8">
              <v:stroke dashstyle="solid"/>
            </v:line>
            <v:line style="position:absolute" from="11020,6284" to="11020,10890" stroked="true" strokeweight=".48pt" strokecolor="#d5c8a2">
              <v:stroke dashstyle="solid"/>
            </v:line>
            <v:line style="position:absolute" from="883,3532" to="11024,3532" stroked="true" strokeweight=".72pt" strokecolor="#ece8d8">
              <v:stroke dashstyle="solid"/>
            </v:line>
            <v:shape style="position:absolute;left:882;top:3956;width:10145;height:1566" id="docshape8" coordorigin="883,3956" coordsize="10145,1566" path="m883,3956l11024,3956m883,5522l11027,5522e" filled="false" stroked="true" strokeweight=".48pt" strokecolor="#e3dbc1">
              <v:path arrowok="t"/>
              <v:stroke dashstyle="solid"/>
            </v:shape>
            <v:line style="position:absolute" from="880,6284" to="11027,6284" stroked="true" strokeweight=".72pt" strokecolor="#ece8d8">
              <v:stroke dashstyle="solid"/>
            </v:line>
            <v:shape style="position:absolute;left:882;top:7048;width:10142;height:3841" id="docshape9" coordorigin="883,7049" coordsize="10142,3841" path="m883,7049l11024,7049m883,8250l11024,8250m883,9655l11024,9655m883,10890l11024,10890e" filled="false" stroked="true" strokeweight=".48pt" strokecolor="#d5c8a2">
              <v:path arrowok="t"/>
              <v:stroke dashstyle="solid"/>
            </v:shape>
            <v:line style="position:absolute" from="11020,3532" to="11020,5522" stroked="true" strokeweight=".48pt" strokecolor="#e3dbc1">
              <v:stroke dashstyle="solid"/>
            </v:line>
            <v:line style="position:absolute" from="11020,5522" to="11020,6284" stroked="true" strokeweight=".72pt" strokecolor="#ece8d8">
              <v:stroke dashstyle="solid"/>
            </v:line>
            <v:shape style="position:absolute;left:887;top:6284;width:10133;height:4606" id="docshape10" coordorigin="888,6284" coordsize="10133,4606" path="m11020,6284l11020,10890m888,6284l888,10890e" filled="false" stroked="true" strokeweight=".48pt" strokecolor="#d5c8a2">
              <v:path arrowok="t"/>
              <v:stroke dashstyle="solid"/>
            </v:shape>
            <v:line style="position:absolute" from="888,5522" to="888,6284" stroked="true" strokeweight=".72pt" strokecolor="#ece8d8">
              <v:stroke dashstyle="solid"/>
            </v:line>
            <v:line style="position:absolute" from="888,3532" to="888,5522" stroked="true" strokeweight=".48pt" strokecolor="#e3dbc1">
              <v:stroke dashstyle="solid"/>
            </v:line>
            <v:line style="position:absolute" from="883,10890" to="11024,10890" stroked="true" strokeweight=".48pt" strokecolor="#d5c8a2">
              <v:stroke dashstyle="solid"/>
            </v:line>
            <v:line style="position:absolute" from="883,3532" to="11024,3532" stroked="true" strokeweight=".72pt" strokecolor="#ece8d8">
              <v:stroke dashstyle="solid"/>
            </v:line>
            <v:shape style="position:absolute;left:2029;top:3631;width:397;height:229" type="#_x0000_t202" id="docshape11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color w:val="FFFFFF"/>
                        <w:spacing w:val="-5"/>
                        <w:w w:val="95"/>
                        <w:sz w:val="20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4106;top:3631;width:771;height:229" type="#_x0000_t202" id="docshape12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color w:val="FFFFFF"/>
                        <w:spacing w:val="-4"/>
                        <w:w w:val="95"/>
                        <w:sz w:val="20"/>
                      </w:rPr>
                      <w:t>교육시간</w:t>
                    </w:r>
                  </w:p>
                </w:txbxContent>
              </v:textbox>
              <w10:wrap type="none"/>
            </v:shape>
            <v:shape style="position:absolute;left:5908;top:3631;width:771;height:229" type="#_x0000_t202" id="docshape13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color w:val="FFFFFF"/>
                        <w:spacing w:val="-4"/>
                        <w:w w:val="95"/>
                        <w:sz w:val="20"/>
                      </w:rPr>
                      <w:t>접수기간</w:t>
                    </w:r>
                  </w:p>
                </w:txbxContent>
              </v:textbox>
              <w10:wrap type="none"/>
            </v:shape>
            <v:shape style="position:absolute;left:7332;top:3631;width:395;height:229" type="#_x0000_t202" id="docshape14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color w:val="FFFFFF"/>
                        <w:spacing w:val="-5"/>
                        <w:w w:val="95"/>
                        <w:sz w:val="20"/>
                      </w:rPr>
                      <w:t>인원</w:t>
                    </w:r>
                  </w:p>
                </w:txbxContent>
              </v:textbox>
              <w10:wrap type="none"/>
            </v:shape>
            <v:shape style="position:absolute;left:8361;top:3631;width:584;height:229" type="#_x0000_t202" id="docshape15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color w:val="FFFFFF"/>
                        <w:spacing w:val="-5"/>
                        <w:w w:val="95"/>
                        <w:sz w:val="20"/>
                      </w:rPr>
                      <w:t>교육비</w:t>
                    </w:r>
                  </w:p>
                </w:txbxContent>
              </v:textbox>
              <w10:wrap type="none"/>
            </v:shape>
            <v:shape style="position:absolute;left:9834;top:3631;width:771;height:229" type="#_x0000_t202" id="docshape16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color w:val="FFFFFF"/>
                        <w:spacing w:val="-4"/>
                        <w:w w:val="95"/>
                        <w:sz w:val="20"/>
                      </w:rPr>
                      <w:t>교육장소</w:t>
                    </w:r>
                  </w:p>
                </w:txbxContent>
              </v:textbox>
              <w10:wrap type="none"/>
            </v:shape>
            <v:shape style="position:absolute;left:1158;top:4300;width:2142;height:878" type="#_x0000_t202" id="docshape17" filled="false" stroked="false">
              <v:textbox inset="0,0,0,0">
                <w:txbxContent>
                  <w:p>
                    <w:pPr>
                      <w:spacing w:line="30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10"/>
                        <w:w w:val="95"/>
                        <w:sz w:val="22"/>
                      </w:rPr>
                      <w:t>친환경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w w:val="95"/>
                        <w:sz w:val="22"/>
                      </w:rPr>
                      <w:t>패키징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2"/>
                        <w:w w:val="95"/>
                        <w:sz w:val="22"/>
                      </w:rPr>
                      <w:t>개발교육</w:t>
                    </w:r>
                  </w:p>
                  <w:p>
                    <w:pPr>
                      <w:spacing w:line="260" w:lineRule="atLeast" w:before="48"/>
                      <w:ind w:left="43" w:right="0" w:hanging="27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2"/>
                        <w:w w:val="95"/>
                        <w:sz w:val="18"/>
                      </w:rPr>
                      <w:t>[패키징</w:t>
                    </w:r>
                    <w:r>
                      <w:rPr>
                        <w:spacing w:val="-4"/>
                        <w:sz w:val="18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18"/>
                      </w:rPr>
                      <w:t>공간비율</w:t>
                    </w:r>
                    <w:r>
                      <w:rPr>
                        <w:spacing w:val="-3"/>
                        <w:sz w:val="18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18"/>
                      </w:rPr>
                      <w:t>설계</w:t>
                    </w:r>
                    <w:r>
                      <w:rPr>
                        <w:spacing w:val="-3"/>
                        <w:sz w:val="18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18"/>
                      </w:rPr>
                      <w:t>실습] </w:t>
                    </w:r>
                    <w:r>
                      <w:rPr>
                        <w:spacing w:val="-4"/>
                        <w:w w:val="90"/>
                        <w:sz w:val="18"/>
                      </w:rPr>
                      <w:t>[패키징</w:t>
                    </w:r>
                    <w:r>
                      <w:rPr>
                        <w:spacing w:val="-7"/>
                        <w:sz w:val="18"/>
                      </w:rPr>
                      <w:t> </w:t>
                    </w:r>
                    <w:r>
                      <w:rPr>
                        <w:spacing w:val="-4"/>
                        <w:w w:val="90"/>
                        <w:sz w:val="18"/>
                      </w:rPr>
                      <w:t>재질</w:t>
                    </w:r>
                    <w:r>
                      <w:rPr>
                        <w:rFonts w:ascii="Microsoft Sans Serif" w:hAnsi="Microsoft Sans Serif" w:eastAsia="Microsoft Sans Serif"/>
                        <w:spacing w:val="-4"/>
                        <w:w w:val="90"/>
                        <w:sz w:val="18"/>
                      </w:rPr>
                      <w:t>․</w:t>
                    </w:r>
                    <w:r>
                      <w:rPr>
                        <w:spacing w:val="-4"/>
                        <w:w w:val="90"/>
                        <w:sz w:val="18"/>
                      </w:rPr>
                      <w:t>구조개선</w:t>
                    </w:r>
                    <w:r>
                      <w:rPr>
                        <w:spacing w:val="-6"/>
                        <w:sz w:val="18"/>
                      </w:rPr>
                      <w:t> </w:t>
                    </w:r>
                    <w:r>
                      <w:rPr>
                        <w:spacing w:val="-5"/>
                        <w:w w:val="90"/>
                        <w:sz w:val="18"/>
                      </w:rPr>
                      <w:t>기준]</w:t>
                    </w:r>
                  </w:p>
                </w:txbxContent>
              </v:textbox>
              <w10:wrap type="none"/>
            </v:shape>
            <v:shape style="position:absolute;left:3701;top:4506;width:5511;height:469" type="#_x0000_t202" id="docshape18" filled="false" stroked="false">
              <v:textbox inset="0,0,0,0">
                <w:txbxContent>
                  <w:p>
                    <w:pPr>
                      <w:tabs>
                        <w:tab w:pos="1781" w:val="left" w:leader="none"/>
                        <w:tab w:pos="4374" w:val="left" w:leader="none"/>
                      </w:tabs>
                      <w:spacing w:line="158" w:lineRule="exact" w:before="0"/>
                      <w:ind w:left="27" w:right="0" w:firstLine="0"/>
                      <w:jc w:val="center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"/>
                        <w:w w:val="105"/>
                        <w:sz w:val="20"/>
                      </w:rPr>
                      <w:t>2018.06.21.(목)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ab/>
                    </w:r>
                    <w:r>
                      <w:rPr>
                        <w:rFonts w:ascii="Malgun Gothic" w:eastAsia="Malgun Gothic"/>
                        <w:b/>
                        <w:spacing w:val="-2"/>
                        <w:w w:val="105"/>
                        <w:sz w:val="20"/>
                      </w:rPr>
                      <w:t>2018.06.01.(금)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ab/>
                    </w:r>
                    <w:r>
                      <w:rPr>
                        <w:rFonts w:ascii="Malgun Gothic" w:eastAsia="Malgun Gothic"/>
                        <w:b/>
                        <w:spacing w:val="-2"/>
                        <w:w w:val="105"/>
                        <w:sz w:val="20"/>
                      </w:rPr>
                      <w:t>165,000원</w:t>
                    </w:r>
                  </w:p>
                  <w:p>
                    <w:pPr>
                      <w:tabs>
                        <w:tab w:pos="2010" w:val="left" w:leader="none"/>
                        <w:tab w:pos="3612" w:val="left" w:leader="none"/>
                        <w:tab w:pos="4394" w:val="left" w:leader="none"/>
                      </w:tabs>
                      <w:spacing w:line="310" w:lineRule="exact" w:before="0"/>
                      <w:ind w:left="0" w:right="18" w:firstLine="0"/>
                      <w:jc w:val="center"/>
                      <w:rPr>
                        <w:rFonts w:ascii="Malgun Gothic" w:hAns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hAnsi="Malgun Gothic" w:eastAsia="Malgun Gothic"/>
                        <w:b/>
                        <w:spacing w:val="-2"/>
                        <w:sz w:val="20"/>
                      </w:rPr>
                      <w:t>10시∼16시(5시간)</w:t>
                    </w:r>
                    <w:r>
                      <w:rPr>
                        <w:rFonts w:ascii="Malgun Gothic" w:hAnsi="Malgun Gothic" w:eastAsia="Malgun Gothic"/>
                        <w:b/>
                        <w:sz w:val="20"/>
                      </w:rPr>
                      <w:tab/>
                    </w:r>
                    <w:r>
                      <w:rPr>
                        <w:rFonts w:ascii="Malgun Gothic" w:hAnsi="Malgun Gothic" w:eastAsia="Malgun Gothic"/>
                        <w:b/>
                        <w:spacing w:val="-8"/>
                        <w:sz w:val="20"/>
                      </w:rPr>
                      <w:t>∼선착순</w:t>
                    </w:r>
                    <w:r>
                      <w:rPr>
                        <w:rFonts w:ascii="Malgun Gothic" w:hAnsi="Malgun Gothic" w:eastAsia="Malgun Gothic"/>
                        <w:b/>
                        <w:spacing w:val="-5"/>
                        <w:sz w:val="20"/>
                      </w:rPr>
                      <w:t> 마감</w:t>
                    </w:r>
                    <w:r>
                      <w:rPr>
                        <w:rFonts w:ascii="Malgun Gothic" w:hAnsi="Malgun Gothic" w:eastAsia="Malgun Gothic"/>
                        <w:b/>
                        <w:sz w:val="20"/>
                      </w:rPr>
                      <w:tab/>
                    </w:r>
                    <w:r>
                      <w:rPr>
                        <w:rFonts w:ascii="Malgun Gothic" w:hAnsi="Malgun Gothic" w:eastAsia="Malgun Gothic"/>
                        <w:b/>
                        <w:spacing w:val="-5"/>
                        <w:position w:val="12"/>
                        <w:sz w:val="20"/>
                      </w:rPr>
                      <w:t>40명</w:t>
                    </w:r>
                    <w:r>
                      <w:rPr>
                        <w:rFonts w:ascii="Malgun Gothic" w:hAnsi="Malgun Gothic" w:eastAsia="Malgun Gothic"/>
                        <w:b/>
                        <w:position w:val="12"/>
                        <w:sz w:val="20"/>
                      </w:rPr>
                      <w:tab/>
                    </w:r>
                    <w:r>
                      <w:rPr>
                        <w:rFonts w:ascii="Malgun Gothic" w:hAnsi="Malgun Gothic" w:eastAsia="Malgun Gothic"/>
                        <w:b/>
                        <w:spacing w:val="-8"/>
                        <w:w w:val="95"/>
                        <w:sz w:val="20"/>
                      </w:rPr>
                      <w:t>(부가세</w:t>
                    </w:r>
                    <w:r>
                      <w:rPr>
                        <w:rFonts w:ascii="Malgun Gothic" w:hAnsi="Malgun Gothic" w:eastAsia="Malgun Gothic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spacing w:val="-20"/>
                        <w:sz w:val="20"/>
                      </w:rPr>
                      <w:t>포함)</w:t>
                    </w:r>
                  </w:p>
                </w:txbxContent>
              </v:textbox>
              <w10:wrap type="none"/>
            </v:shape>
            <v:shape style="position:absolute;left:9551;top:4377;width:1335;height:728" type="#_x0000_t202" id="docshape19" filled="false" stroked="false">
              <v:textbox inset="0,0,0,0">
                <w:txbxContent>
                  <w:p>
                    <w:pPr>
                      <w:spacing w:line="232" w:lineRule="auto" w:before="0"/>
                      <w:ind w:left="15" w:right="34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pacing w:val="-2"/>
                        <w:w w:val="90"/>
                        <w:sz w:val="20"/>
                      </w:rPr>
                      <w:t>패키징기술센터 </w:t>
                    </w:r>
                    <w:r>
                      <w:rPr>
                        <w:spacing w:val="-4"/>
                        <w:sz w:val="20"/>
                      </w:rPr>
                      <w:t>교육실</w:t>
                    </w:r>
                  </w:p>
                  <w:p>
                    <w:pPr>
                      <w:spacing w:line="241" w:lineRule="exact" w:before="0"/>
                      <w:ind w:left="15" w:right="32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(경기</w:t>
                    </w:r>
                    <w:r>
                      <w:rPr>
                        <w:spacing w:val="3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20"/>
                      </w:rPr>
                      <w:t>부천)</w:t>
                    </w:r>
                  </w:p>
                </w:txbxContent>
              </v:textbox>
              <w10:wrap type="none"/>
            </v:shape>
            <v:shape style="position:absolute;left:990;top:5631;width:3091;height:548" type="#_x0000_t202" id="docshape20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O</w:t>
                    </w:r>
                    <w:r>
                      <w:rPr>
                        <w:spacing w:val="10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교재</w:t>
                    </w:r>
                    <w:r>
                      <w:rPr>
                        <w:spacing w:val="1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및</w:t>
                    </w:r>
                    <w:r>
                      <w:rPr>
                        <w:spacing w:val="10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중식</w:t>
                    </w:r>
                    <w:r>
                      <w:rPr>
                        <w:spacing w:val="1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제공,</w:t>
                    </w:r>
                    <w:r>
                      <w:rPr>
                        <w:spacing w:val="10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주차</w:t>
                    </w:r>
                    <w:r>
                      <w:rPr>
                        <w:spacing w:val="11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20"/>
                      </w:rPr>
                      <w:t>미제공</w:t>
                    </w:r>
                  </w:p>
                  <w:p>
                    <w:pPr>
                      <w:spacing w:line="246" w:lineRule="exact" w:before="62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O</w:t>
                    </w:r>
                    <w:r>
                      <w:rPr>
                        <w:spacing w:val="6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교육과정</w:t>
                    </w:r>
                    <w:r>
                      <w:rPr>
                        <w:spacing w:val="6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이수</w:t>
                    </w:r>
                    <w:r>
                      <w:rPr>
                        <w:spacing w:val="6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시</w:t>
                    </w:r>
                    <w:r>
                      <w:rPr>
                        <w:spacing w:val="6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수료증</w:t>
                    </w:r>
                    <w:r>
                      <w:rPr>
                        <w:spacing w:val="7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20"/>
                      </w:rPr>
                      <w:t>발급</w:t>
                    </w:r>
                  </w:p>
                </w:txbxContent>
              </v:textbox>
              <w10:wrap type="none"/>
            </v:shape>
            <v:shape style="position:absolute;left:1348;top:6554;width:771;height:229" type="#_x0000_t202" id="docshape21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교육대상</w:t>
                    </w:r>
                  </w:p>
                </w:txbxContent>
              </v:textbox>
              <w10:wrap type="none"/>
            </v:shape>
            <v:shape style="position:absolute;left:2662;top:6554;width:3880;height:229" type="#_x0000_t202" id="docshape22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z w:val="20"/>
                      </w:rPr>
                      <w:t>O</w:t>
                    </w:r>
                    <w:r>
                      <w:rPr>
                        <w:rFonts w:ascii="Malgun Gothic" w:eastAsia="Malgun Gothic"/>
                        <w:b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>패키징</w:t>
                    </w:r>
                    <w:r>
                      <w:rPr>
                        <w:rFonts w:ascii="Malgun Gothic" w:eastAsia="Malgun Gothic"/>
                        <w:b/>
                        <w:spacing w:val="4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>관련</w:t>
                    </w:r>
                    <w:r>
                      <w:rPr>
                        <w:rFonts w:ascii="Malgun Gothic" w:eastAsia="Malgun Gothic"/>
                        <w:b/>
                        <w:spacing w:val="4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>종사자</w:t>
                    </w:r>
                    <w:r>
                      <w:rPr>
                        <w:rFonts w:ascii="Malgun Gothic" w:eastAsia="Malgun Gothic"/>
                        <w:b/>
                        <w:spacing w:val="3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>및</w:t>
                    </w:r>
                    <w:r>
                      <w:rPr>
                        <w:rFonts w:ascii="Malgun Gothic" w:eastAsia="Malgun Gothic"/>
                        <w:b/>
                        <w:spacing w:val="4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>관련</w:t>
                    </w:r>
                    <w:r>
                      <w:rPr>
                        <w:rFonts w:ascii="Malgun Gothic" w:eastAsia="Malgun Gothic"/>
                        <w:b/>
                        <w:spacing w:val="4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>직무</w:t>
                    </w:r>
                    <w:r>
                      <w:rPr>
                        <w:rFonts w:ascii="Malgun Gothic" w:eastAsia="Malgun Gothic"/>
                        <w:b/>
                        <w:spacing w:val="4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20"/>
                      </w:rPr>
                      <w:t>희망자</w:t>
                    </w:r>
                  </w:p>
                </w:txbxContent>
              </v:textbox>
              <w10:wrap type="none"/>
            </v:shape>
            <v:shape style="position:absolute;left:1348;top:7537;width:771;height:229" type="#_x0000_t202" id="docshape23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신청방법</w:t>
                    </w:r>
                  </w:p>
                </w:txbxContent>
              </v:textbox>
              <w10:wrap type="none"/>
            </v:shape>
            <v:shape style="position:absolute;left:2662;top:7227;width:6003;height:1361" type="#_x0000_t202" id="docshape24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w w:val="95"/>
                        <w:sz w:val="20"/>
                      </w:rPr>
                      <w:t>O</w:t>
                    </w:r>
                    <w:r>
                      <w:rPr>
                        <w:rFonts w:ascii="Malgun Gothic" w:eastAsia="Malgun Gothic"/>
                        <w:b/>
                        <w:spacing w:val="16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교육신청서</w:t>
                    </w:r>
                    <w:r>
                      <w:rPr>
                        <w:spacing w:val="22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및</w:t>
                    </w:r>
                    <w:r>
                      <w:rPr>
                        <w:spacing w:val="22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사업자등록증(해당자에</w:t>
                    </w:r>
                    <w:r>
                      <w:rPr>
                        <w:spacing w:val="22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한함)</w:t>
                    </w:r>
                    <w:r>
                      <w:rPr>
                        <w:spacing w:val="21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첨부</w:t>
                    </w:r>
                    <w:r>
                      <w:rPr>
                        <w:spacing w:val="22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후</w:t>
                    </w:r>
                    <w:r>
                      <w:rPr>
                        <w:spacing w:val="22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이메일</w:t>
                    </w:r>
                    <w:r>
                      <w:rPr>
                        <w:spacing w:val="22"/>
                        <w:sz w:val="20"/>
                      </w:rPr>
                      <w:t> </w:t>
                    </w:r>
                    <w:r>
                      <w:rPr>
                        <w:spacing w:val="-5"/>
                        <w:w w:val="95"/>
                        <w:sz w:val="20"/>
                      </w:rPr>
                      <w:t>접수</w:t>
                    </w:r>
                  </w:p>
                  <w:p>
                    <w:pPr>
                      <w:spacing w:before="22"/>
                      <w:ind w:left="98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90"/>
                        <w:sz w:val="20"/>
                      </w:rPr>
                      <w:t>-</w:t>
                    </w:r>
                    <w:r>
                      <w:rPr>
                        <w:spacing w:val="-3"/>
                        <w:sz w:val="20"/>
                      </w:rPr>
                      <w:t> </w:t>
                    </w:r>
                    <w:hyperlink r:id="rId7">
                      <w:r>
                        <w:rPr>
                          <w:spacing w:val="-2"/>
                          <w:w w:val="90"/>
                          <w:sz w:val="20"/>
                        </w:rPr>
                        <w:t>yhyou@kitech.re.kr</w:t>
                      </w:r>
                    </w:hyperlink>
                  </w:p>
                  <w:p>
                    <w:pPr>
                      <w:spacing w:before="65"/>
                      <w:ind w:left="177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0000FF"/>
                        <w:sz w:val="18"/>
                      </w:rPr>
                      <w:t>*</w:t>
                    </w:r>
                    <w:r>
                      <w:rPr>
                        <w:color w:val="0000FF"/>
                        <w:spacing w:val="7"/>
                        <w:sz w:val="18"/>
                      </w:rPr>
                      <w:t> </w:t>
                    </w:r>
                    <w:r>
                      <w:rPr>
                        <w:color w:val="0000FF"/>
                        <w:sz w:val="18"/>
                      </w:rPr>
                      <w:t>선착순</w:t>
                    </w:r>
                    <w:r>
                      <w:rPr>
                        <w:color w:val="0000FF"/>
                        <w:spacing w:val="8"/>
                        <w:sz w:val="18"/>
                      </w:rPr>
                      <w:t> </w:t>
                    </w:r>
                    <w:r>
                      <w:rPr>
                        <w:color w:val="0000FF"/>
                        <w:sz w:val="18"/>
                      </w:rPr>
                      <w:t>모집,</w:t>
                    </w:r>
                    <w:r>
                      <w:rPr>
                        <w:color w:val="0000FF"/>
                        <w:spacing w:val="8"/>
                        <w:sz w:val="18"/>
                      </w:rPr>
                      <w:t> </w:t>
                    </w:r>
                    <w:r>
                      <w:rPr>
                        <w:color w:val="0000FF"/>
                        <w:sz w:val="18"/>
                      </w:rPr>
                      <w:t>조기</w:t>
                    </w:r>
                    <w:r>
                      <w:rPr>
                        <w:color w:val="0000FF"/>
                        <w:spacing w:val="8"/>
                        <w:sz w:val="18"/>
                      </w:rPr>
                      <w:t> </w:t>
                    </w:r>
                    <w:r>
                      <w:rPr>
                        <w:color w:val="0000FF"/>
                        <w:sz w:val="18"/>
                      </w:rPr>
                      <w:t>마감될</w:t>
                    </w:r>
                    <w:r>
                      <w:rPr>
                        <w:color w:val="0000FF"/>
                        <w:spacing w:val="8"/>
                        <w:sz w:val="18"/>
                      </w:rPr>
                      <w:t> </w:t>
                    </w:r>
                    <w:r>
                      <w:rPr>
                        <w:color w:val="0000FF"/>
                        <w:sz w:val="18"/>
                      </w:rPr>
                      <w:t>수</w:t>
                    </w:r>
                    <w:r>
                      <w:rPr>
                        <w:color w:val="0000FF"/>
                        <w:spacing w:val="7"/>
                        <w:sz w:val="18"/>
                      </w:rPr>
                      <w:t> </w:t>
                    </w:r>
                    <w:r>
                      <w:rPr>
                        <w:color w:val="0000FF"/>
                        <w:spacing w:val="-5"/>
                        <w:sz w:val="18"/>
                      </w:rPr>
                      <w:t>있음.</w:t>
                    </w:r>
                  </w:p>
                  <w:p>
                    <w:pPr>
                      <w:spacing w:line="240" w:lineRule="auto" w:before="1"/>
                      <w:rPr>
                        <w:sz w:val="15"/>
                      </w:rPr>
                    </w:pPr>
                  </w:p>
                  <w:p>
                    <w:pPr>
                      <w:spacing w:line="31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z w:val="20"/>
                      </w:rPr>
                      <w:t>O</w:t>
                    </w:r>
                    <w:r>
                      <w:rPr>
                        <w:rFonts w:ascii="Malgun Gothic" w:eastAsia="Malgun Gothic"/>
                        <w:b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>교육비</w:t>
                    </w:r>
                    <w:r>
                      <w:rPr>
                        <w:rFonts w:ascii="Malgun Gothic" w:eastAsia="Malgun Gothic"/>
                        <w:b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>:</w:t>
                    </w:r>
                    <w:r>
                      <w:rPr>
                        <w:rFonts w:ascii="Malgun Gothic" w:eastAsia="Malgun Gothic"/>
                        <w:b/>
                        <w:spacing w:val="16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>165,000원(부가세</w:t>
                    </w:r>
                    <w:r>
                      <w:rPr>
                        <w:rFonts w:ascii="Malgun Gothic" w:eastAsia="Malgun Gothic"/>
                        <w:b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20"/>
                      </w:rPr>
                      <w:t>포함)</w:t>
                    </w:r>
                  </w:p>
                </w:txbxContent>
              </v:textbox>
              <w10:wrap type="none"/>
            </v:shape>
            <v:shape style="position:absolute;left:1160;top:8680;width:9256;height:867" type="#_x0000_t202" id="docshape25" filled="false" stroked="false">
              <v:textbox inset="0,0,0,0">
                <w:txbxContent>
                  <w:p>
                    <w:pPr>
                      <w:numPr>
                        <w:ilvl w:val="0"/>
                        <w:numId w:val="1"/>
                      </w:numPr>
                      <w:tabs>
                        <w:tab w:pos="1773" w:val="left" w:leader="none"/>
                      </w:tabs>
                      <w:spacing w:line="148" w:lineRule="exact" w:before="0"/>
                      <w:ind w:left="1772" w:right="0" w:hanging="174"/>
                      <w:jc w:val="left"/>
                      <w:rPr>
                        <w:sz w:val="20"/>
                      </w:rPr>
                    </w:pPr>
                    <w:r>
                      <w:rPr>
                        <w:w w:val="95"/>
                        <w:sz w:val="20"/>
                      </w:rPr>
                      <w:t>부천</w:t>
                    </w:r>
                    <w:r>
                      <w:rPr>
                        <w:spacing w:val="35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관내기업</w:t>
                    </w:r>
                    <w:r>
                      <w:rPr>
                        <w:spacing w:val="36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종사자(50%</w:t>
                    </w:r>
                    <w:r>
                      <w:rPr>
                        <w:spacing w:val="34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할인)</w:t>
                    </w:r>
                    <w:r>
                      <w:rPr>
                        <w:spacing w:val="35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및</w:t>
                    </w:r>
                    <w:r>
                      <w:rPr>
                        <w:spacing w:val="36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생기원</w:t>
                    </w:r>
                    <w:r>
                      <w:rPr>
                        <w:spacing w:val="35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패키징기술센터</w:t>
                    </w:r>
                    <w:r>
                      <w:rPr>
                        <w:spacing w:val="36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파트너기업(30%</w:t>
                    </w:r>
                    <w:r>
                      <w:rPr>
                        <w:spacing w:val="34"/>
                        <w:sz w:val="20"/>
                      </w:rPr>
                      <w:t> </w:t>
                    </w:r>
                    <w:r>
                      <w:rPr>
                        <w:spacing w:val="-5"/>
                        <w:w w:val="95"/>
                        <w:sz w:val="20"/>
                      </w:rPr>
                      <w:t>할인)</w:t>
                    </w:r>
                  </w:p>
                  <w:p>
                    <w:pPr>
                      <w:spacing w:line="231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w w:val="95"/>
                        <w:sz w:val="22"/>
                      </w:rPr>
                      <w:t>교육비</w:t>
                    </w:r>
                    <w:r>
                      <w:rPr>
                        <w:rFonts w:ascii="Malgun Gothic" w:eastAsia="Malgun Gothic"/>
                        <w:b/>
                        <w:spacing w:val="10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22"/>
                      </w:rPr>
                      <w:t>납부</w:t>
                    </w:r>
                  </w:p>
                  <w:p>
                    <w:pPr>
                      <w:spacing w:line="180" w:lineRule="exact" w:before="0"/>
                      <w:ind w:left="1801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95"/>
                        <w:sz w:val="20"/>
                      </w:rPr>
                      <w:t>교육비</w:t>
                    </w:r>
                    <w:r>
                      <w:rPr>
                        <w:spacing w:val="19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20"/>
                      </w:rPr>
                      <w:t>할인</w:t>
                    </w:r>
                  </w:p>
                  <w:p>
                    <w:pPr>
                      <w:numPr>
                        <w:ilvl w:val="0"/>
                        <w:numId w:val="1"/>
                      </w:numPr>
                      <w:tabs>
                        <w:tab w:pos="1773" w:val="left" w:leader="none"/>
                      </w:tabs>
                      <w:spacing w:line="246" w:lineRule="exact" w:before="62"/>
                      <w:ind w:left="1772" w:right="0" w:hanging="174"/>
                      <w:jc w:val="left"/>
                      <w:rPr>
                        <w:sz w:val="20"/>
                      </w:rPr>
                    </w:pPr>
                    <w:r>
                      <w:rPr>
                        <w:w w:val="95"/>
                        <w:sz w:val="20"/>
                      </w:rPr>
                      <w:t>현장에서</w:t>
                    </w:r>
                    <w:r>
                      <w:rPr>
                        <w:spacing w:val="23"/>
                        <w:w w:val="95"/>
                        <w:sz w:val="20"/>
                      </w:rPr>
                      <w:t> </w:t>
                    </w:r>
                    <w:r>
                      <w:rPr>
                        <w:color w:val="0000FF"/>
                        <w:w w:val="95"/>
                        <w:sz w:val="20"/>
                        <w:u w:val="single" w:color="000000"/>
                      </w:rPr>
                      <w:t>신용카드</w:t>
                    </w:r>
                    <w:r>
                      <w:rPr>
                        <w:color w:val="0000FF"/>
                        <w:spacing w:val="21"/>
                        <w:sz w:val="20"/>
                        <w:u w:val="single" w:color="000000"/>
                      </w:rPr>
                      <w:t> </w:t>
                    </w:r>
                    <w:r>
                      <w:rPr>
                        <w:color w:val="0000FF"/>
                        <w:w w:val="95"/>
                        <w:sz w:val="20"/>
                        <w:u w:val="single" w:color="000000"/>
                      </w:rPr>
                      <w:t>결제</w:t>
                    </w:r>
                    <w:r>
                      <w:rPr>
                        <w:color w:val="0000FF"/>
                        <w:spacing w:val="20"/>
                        <w:sz w:val="20"/>
                        <w:u w:val="single" w:color="000000"/>
                      </w:rPr>
                      <w:t> </w:t>
                    </w:r>
                    <w:r>
                      <w:rPr>
                        <w:color w:val="0000FF"/>
                        <w:spacing w:val="-7"/>
                        <w:w w:val="95"/>
                        <w:sz w:val="20"/>
                        <w:u w:val="single" w:color="000000"/>
                      </w:rPr>
                      <w:t>가능</w:t>
                    </w:r>
                  </w:p>
                </w:txbxContent>
              </v:textbox>
              <w10:wrap type="none"/>
            </v:shape>
            <v:shape style="position:absolute;left:1535;top:10159;width:397;height:229" type="#_x0000_t202" id="docshape26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w w:val="95"/>
                        <w:sz w:val="20"/>
                      </w:rPr>
                      <w:t>문의</w:t>
                    </w:r>
                  </w:p>
                </w:txbxContent>
              </v:textbox>
              <w10:wrap type="none"/>
            </v:shape>
            <v:shape style="position:absolute;left:2662;top:9838;width:5180;height:869" type="#_x0000_t202" id="docshape27" filled="false" stroked="false">
              <v:textbox inset="0,0,0,0">
                <w:txbxContent>
                  <w:p>
                    <w:pPr>
                      <w:spacing w:line="25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w w:val="95"/>
                        <w:sz w:val="20"/>
                      </w:rPr>
                      <w:t>O</w:t>
                    </w:r>
                    <w:r>
                      <w:rPr>
                        <w:rFonts w:ascii="Malgun Gothic" w:eastAsia="Malgun Gothic"/>
                        <w:b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95"/>
                        <w:sz w:val="20"/>
                      </w:rPr>
                      <w:t>한국생산기술연구원</w:t>
                    </w:r>
                    <w:r>
                      <w:rPr>
                        <w:rFonts w:ascii="Malgun Gothic" w:eastAsia="Malgun Gothic"/>
                        <w:b/>
                        <w:spacing w:val="16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2"/>
                        <w:w w:val="95"/>
                        <w:sz w:val="20"/>
                      </w:rPr>
                      <w:t>패키징기술센터</w:t>
                    </w:r>
                  </w:p>
                  <w:p>
                    <w:pPr>
                      <w:numPr>
                        <w:ilvl w:val="0"/>
                        <w:numId w:val="2"/>
                      </w:numPr>
                      <w:tabs>
                        <w:tab w:pos="173" w:val="left" w:leader="none"/>
                      </w:tabs>
                      <w:spacing w:line="320" w:lineRule="exact" w:before="0"/>
                      <w:ind w:left="172" w:right="0" w:hanging="173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w w:val="105"/>
                        <w:sz w:val="20"/>
                      </w:rPr>
                      <w:t>Tel</w:t>
                    </w:r>
                    <w:r>
                      <w:rPr>
                        <w:rFonts w:ascii="Malgun Gothic" w:eastAsia="Malgun Gothic"/>
                        <w:b/>
                        <w:spacing w:val="2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20"/>
                      </w:rPr>
                      <w:t>:</w:t>
                    </w:r>
                    <w:r>
                      <w:rPr>
                        <w:rFonts w:ascii="Malgun Gothic" w:eastAsia="Malgun Gothic"/>
                        <w:b/>
                        <w:spacing w:val="2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20"/>
                      </w:rPr>
                      <w:t>032－624－4759,</w:t>
                    </w:r>
                    <w:r>
                      <w:rPr>
                        <w:rFonts w:ascii="Malgun Gothic" w:eastAsia="Malgun Gothic"/>
                        <w:b/>
                        <w:spacing w:val="76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20"/>
                      </w:rPr>
                      <w:t>E-mail</w:t>
                    </w:r>
                    <w:r>
                      <w:rPr>
                        <w:rFonts w:ascii="Malgun Gothic" w:eastAsia="Malgun Gothic"/>
                        <w:b/>
                        <w:spacing w:val="2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20"/>
                      </w:rPr>
                      <w:t>:</w:t>
                    </w:r>
                    <w:r>
                      <w:rPr>
                        <w:rFonts w:ascii="Malgun Gothic" w:eastAsia="Malgun Gothic"/>
                        <w:b/>
                        <w:spacing w:val="2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color w:val="0000FF"/>
                        <w:w w:val="105"/>
                        <w:sz w:val="20"/>
                        <w:u w:val="single" w:color="0000FF"/>
                      </w:rPr>
                      <w:t>yhyou</w:t>
                    </w:r>
                    <w:r>
                      <w:rPr>
                        <w:rFonts w:ascii="Malgun Gothic" w:eastAsia="Malgun Gothic"/>
                        <w:b/>
                        <w:color w:val="0000FF"/>
                        <w:spacing w:val="71"/>
                        <w:w w:val="105"/>
                        <w:sz w:val="20"/>
                        <w:u w:val="single" w:color="0000FF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color w:val="0000FF"/>
                        <w:spacing w:val="-2"/>
                        <w:sz w:val="20"/>
                        <w:u w:val="single" w:color="0000FF"/>
                      </w:rPr>
                      <w:t>kitech.re.kr</w:t>
                    </w:r>
                  </w:p>
                  <w:p>
                    <w:pPr>
                      <w:numPr>
                        <w:ilvl w:val="0"/>
                        <w:numId w:val="2"/>
                      </w:numPr>
                      <w:tabs>
                        <w:tab w:pos="173" w:val="left" w:leader="none"/>
                      </w:tabs>
                      <w:spacing w:line="290" w:lineRule="exact" w:before="0"/>
                      <w:ind w:left="172" w:right="0" w:hanging="173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z w:val="20"/>
                      </w:rPr>
                      <w:t>홈페이지</w:t>
                    </w:r>
                    <w:r>
                      <w:rPr>
                        <w:rFonts w:ascii="Malgun Gothic" w:eastAsia="Malgun Gothic"/>
                        <w:b/>
                        <w:spacing w:val="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>:</w:t>
                    </w:r>
                    <w:r>
                      <w:rPr>
                        <w:rFonts w:ascii="Malgun Gothic" w:eastAsia="Malgun Gothic"/>
                        <w:b/>
                        <w:spacing w:val="6"/>
                        <w:sz w:val="20"/>
                      </w:rPr>
                      <w:t> </w:t>
                    </w:r>
                    <w:hyperlink r:id="rId8">
                      <w:r>
                        <w:rPr>
                          <w:rFonts w:ascii="Malgun Gothic" w:eastAsia="Malgun Gothic"/>
                          <w:b/>
                          <w:color w:val="0000FF"/>
                          <w:spacing w:val="-2"/>
                          <w:sz w:val="20"/>
                          <w:u w:val="single" w:color="0000FF"/>
                        </w:rPr>
                        <w:t>www.kopack.re.kr</w:t>
                      </w:r>
                    </w:hyperlink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2"/>
        <w:rPr>
          <w:rFonts w:ascii="Malgun Gothic"/>
          <w:b/>
          <w:sz w:val="20"/>
        </w:rPr>
      </w:pPr>
    </w:p>
    <w:p>
      <w:pPr>
        <w:pStyle w:val="BodyText"/>
        <w:spacing w:before="1"/>
        <w:rPr>
          <w:rFonts w:ascii="Malgun Gothic"/>
          <w:b/>
          <w:sz w:val="7"/>
        </w:rPr>
      </w:pPr>
    </w:p>
    <w:p>
      <w:pPr>
        <w:pStyle w:val="BodyText"/>
        <w:spacing w:before="102"/>
        <w:ind w:left="257"/>
        <w:rPr>
          <w:rFonts w:ascii="Book Antiqua" w:eastAsia="Book Antiqua"/>
          <w:sz w:val="26"/>
        </w:rPr>
      </w:pPr>
      <w:r>
        <w:rPr>
          <w:rFonts w:ascii="Book Antiqua" w:eastAsia="Book Antiqua"/>
          <w:sz w:val="26"/>
        </w:rPr>
        <w:t>*</w:t>
      </w:r>
      <w:r>
        <w:rPr>
          <w:rFonts w:ascii="Book Antiqua" w:eastAsia="Book Antiqua"/>
          <w:spacing w:val="39"/>
          <w:sz w:val="26"/>
        </w:rPr>
        <w:t> </w:t>
      </w:r>
      <w:r>
        <w:rPr/>
        <w:t>교육</w:t>
      </w:r>
      <w:r>
        <w:rPr>
          <w:spacing w:val="31"/>
        </w:rPr>
        <w:t> </w:t>
      </w:r>
      <w:r>
        <w:rPr/>
        <w:t>내용</w:t>
      </w:r>
      <w:r>
        <w:rPr>
          <w:spacing w:val="31"/>
        </w:rPr>
        <w:t> </w:t>
      </w:r>
      <w:r>
        <w:rPr/>
        <w:t>및</w:t>
      </w:r>
      <w:r>
        <w:rPr>
          <w:spacing w:val="33"/>
        </w:rPr>
        <w:t> </w:t>
      </w:r>
      <w:r>
        <w:rPr/>
        <w:t>강사진은</w:t>
      </w:r>
      <w:r>
        <w:rPr>
          <w:spacing w:val="31"/>
        </w:rPr>
        <w:t> </w:t>
      </w:r>
      <w:r>
        <w:rPr/>
        <w:t>사정에</w:t>
      </w:r>
      <w:r>
        <w:rPr>
          <w:spacing w:val="33"/>
        </w:rPr>
        <w:t> </w:t>
      </w:r>
      <w:r>
        <w:rPr/>
        <w:t>따라</w:t>
      </w:r>
      <w:r>
        <w:rPr>
          <w:spacing w:val="33"/>
        </w:rPr>
        <w:t> </w:t>
      </w:r>
      <w:r>
        <w:rPr/>
        <w:t>변동될</w:t>
      </w:r>
      <w:r>
        <w:rPr>
          <w:spacing w:val="30"/>
        </w:rPr>
        <w:t> </w:t>
      </w:r>
      <w:r>
        <w:rPr/>
        <w:t>수</w:t>
      </w:r>
      <w:r>
        <w:rPr>
          <w:spacing w:val="33"/>
        </w:rPr>
        <w:t> </w:t>
      </w:r>
      <w:r>
        <w:rPr>
          <w:spacing w:val="-5"/>
        </w:rPr>
        <w:t>있음</w:t>
      </w:r>
      <w:r>
        <w:rPr>
          <w:rFonts w:ascii="Book Antiqua" w:eastAsia="Book Antiqua"/>
          <w:spacing w:val="-5"/>
          <w:sz w:val="26"/>
        </w:rPr>
        <w:t>.</w:t>
      </w:r>
    </w:p>
    <w:p>
      <w:pPr>
        <w:spacing w:after="0"/>
        <w:rPr>
          <w:rFonts w:ascii="Book Antiqua" w:eastAsia="Book Antiqua"/>
          <w:sz w:val="26"/>
        </w:rPr>
        <w:sectPr>
          <w:type w:val="continuous"/>
          <w:pgSz w:w="11900" w:h="16820"/>
          <w:pgMar w:top="1600" w:bottom="280" w:left="740" w:right="740"/>
        </w:sectPr>
      </w:pPr>
    </w:p>
    <w:p>
      <w:pPr>
        <w:pStyle w:val="BodyText"/>
        <w:spacing w:before="11" w:after="1"/>
        <w:rPr>
          <w:rFonts w:ascii="Book Antiqua"/>
          <w:sz w:val="20"/>
        </w:rPr>
      </w:pPr>
    </w:p>
    <w:p>
      <w:pPr>
        <w:pStyle w:val="BodyText"/>
        <w:ind w:left="241"/>
        <w:rPr>
          <w:rFonts w:ascii="Book Antiqua"/>
          <w:sz w:val="20"/>
        </w:rPr>
      </w:pPr>
      <w:r>
        <w:rPr>
          <w:rFonts w:ascii="Book Antiqua"/>
          <w:sz w:val="20"/>
        </w:rPr>
        <w:drawing>
          <wp:inline distT="0" distB="0" distL="0" distR="0">
            <wp:extent cx="1296939" cy="342900"/>
            <wp:effectExtent l="0" t="0" r="0" b="0"/>
            <wp:docPr id="5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96939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Book Antiqua"/>
          <w:sz w:val="20"/>
        </w:rPr>
      </w:r>
    </w:p>
    <w:p>
      <w:pPr>
        <w:pStyle w:val="BodyText"/>
        <w:spacing w:before="4"/>
        <w:rPr>
          <w:rFonts w:ascii="Book Antiqua"/>
          <w:sz w:val="15"/>
        </w:rPr>
      </w:pPr>
    </w:p>
    <w:p>
      <w:pPr>
        <w:spacing w:after="0"/>
        <w:rPr>
          <w:rFonts w:ascii="Book Antiqua"/>
          <w:sz w:val="15"/>
        </w:rPr>
        <w:sectPr>
          <w:pgSz w:w="11900" w:h="16820"/>
          <w:pgMar w:top="1600" w:bottom="280" w:left="740" w:right="740"/>
        </w:sectPr>
      </w:pPr>
    </w:p>
    <w:p>
      <w:pPr>
        <w:spacing w:before="17"/>
        <w:ind w:left="512" w:right="0" w:firstLine="0"/>
        <w:jc w:val="left"/>
        <w:rPr>
          <w:rFonts w:ascii="Malgun Gothic" w:eastAsia="Malgun Gothic"/>
          <w:b/>
          <w:sz w:val="20"/>
        </w:rPr>
      </w:pPr>
      <w:r>
        <w:rPr/>
        <w:pict>
          <v:group style="position:absolute;margin-left:43.655998pt;margin-top:-.23418pt;width:508.3pt;height:322pt;mso-position-horizontal-relative:page;mso-position-vertical-relative:paragraph;z-index:-15847424" id="docshapegroup28" coordorigin="873,-5" coordsize="10166,6440">
            <v:shape style="position:absolute;left:877;top:0;width:10157;height:425" id="docshape29" coordorigin="878,0" coordsize="10157,425" path="m11034,0l5404,0,3694,0,2377,0,878,0,878,424,2377,424,3694,424,5404,424,11034,424,11034,0xe" filled="true" fillcolor="#1557a7" stroked="false">
              <v:path arrowok="t"/>
              <v:fill type="solid"/>
            </v:shape>
            <v:shape style="position:absolute;left:873;top:0;width:10166;height:6430" id="docshape30" coordorigin="873,0" coordsize="10166,6430" path="m878,0l878,6430m2377,0l2377,6430m3694,0l3694,6430m5404,0l5404,6430m11034,0l11034,6430m873,0l11039,0m873,424l11039,424m873,3596l11039,3596m873,6430l11039,6430m11034,0l11034,6430m878,0l878,6430m873,6430l11039,6430m873,0l11039,0e" filled="false" stroked="true" strokeweight=".48pt" strokecolor="#e3dbc1">
              <v:path arrowok="t"/>
              <v:stroke dashstyle="solid"/>
            </v:shape>
            <w10:wrap type="none"/>
          </v:group>
        </w:pict>
      </w:r>
      <w:r>
        <w:rPr>
          <w:rFonts w:ascii="Malgun Gothic" w:eastAsia="Malgun Gothic"/>
          <w:b/>
          <w:color w:val="FFFFFF"/>
          <w:spacing w:val="-4"/>
          <w:w w:val="95"/>
          <w:sz w:val="20"/>
        </w:rPr>
        <w:t>교육시간</w:t>
      </w:r>
    </w:p>
    <w:p>
      <w:pPr>
        <w:tabs>
          <w:tab w:pos="2119" w:val="left" w:leader="none"/>
        </w:tabs>
        <w:spacing w:before="17"/>
        <w:ind w:left="512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color w:val="FFFFFF"/>
          <w:spacing w:val="-5"/>
          <w:sz w:val="20"/>
        </w:rPr>
        <w:t>과목명</w:t>
      </w:r>
      <w:r>
        <w:rPr>
          <w:rFonts w:ascii="Malgun Gothic" w:eastAsia="Malgun Gothic"/>
          <w:b/>
          <w:color w:val="FFFFFF"/>
          <w:sz w:val="20"/>
        </w:rPr>
        <w:tab/>
      </w:r>
      <w:r>
        <w:rPr>
          <w:rFonts w:ascii="Malgun Gothic" w:eastAsia="Malgun Gothic"/>
          <w:b/>
          <w:color w:val="FFFFFF"/>
          <w:spacing w:val="-5"/>
          <w:sz w:val="20"/>
        </w:rPr>
        <w:t>강사</w:t>
      </w:r>
    </w:p>
    <w:p>
      <w:pPr>
        <w:spacing w:before="17"/>
        <w:ind w:left="512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color w:val="FFFFFF"/>
          <w:spacing w:val="-4"/>
          <w:sz w:val="20"/>
        </w:rPr>
        <w:t>교육내용</w:t>
      </w:r>
    </w:p>
    <w:p>
      <w:pPr>
        <w:spacing w:after="0"/>
        <w:jc w:val="left"/>
        <w:rPr>
          <w:rFonts w:ascii="Malgun Gothic" w:eastAsia="Malgun Gothic"/>
          <w:sz w:val="20"/>
        </w:rPr>
        <w:sectPr>
          <w:type w:val="continuous"/>
          <w:pgSz w:w="11900" w:h="16820"/>
          <w:pgMar w:top="1600" w:bottom="280" w:left="740" w:right="740"/>
          <w:cols w:num="3" w:equalWidth="0">
            <w:col w:w="1303" w:space="198"/>
            <w:col w:w="2534" w:space="2557"/>
            <w:col w:w="3828"/>
          </w:cols>
        </w:sectPr>
      </w:pPr>
    </w:p>
    <w:p>
      <w:pPr>
        <w:pStyle w:val="BodyText"/>
        <w:spacing w:before="14"/>
        <w:rPr>
          <w:rFonts w:ascii="Malgun Gothic"/>
          <w:b/>
          <w:sz w:val="15"/>
        </w:rPr>
      </w:pPr>
    </w:p>
    <w:p>
      <w:pPr>
        <w:spacing w:after="0"/>
        <w:rPr>
          <w:rFonts w:ascii="Malgun Gothic"/>
          <w:sz w:val="15"/>
        </w:rPr>
        <w:sectPr>
          <w:type w:val="continuous"/>
          <w:pgSz w:w="11900" w:h="16820"/>
          <w:pgMar w:top="1600" w:bottom="280" w:left="740" w:right="740"/>
        </w:sect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spacing w:before="9"/>
        <w:rPr>
          <w:rFonts w:ascii="Malgun Gothic"/>
          <w:b/>
          <w:sz w:val="12"/>
        </w:rPr>
      </w:pPr>
    </w:p>
    <w:p>
      <w:pPr>
        <w:spacing w:line="306" w:lineRule="exact" w:before="0"/>
        <w:ind w:left="231" w:right="26" w:firstLine="0"/>
        <w:jc w:val="center"/>
        <w:rPr>
          <w:rFonts w:ascii="Malgun Gothic" w:hAnsi="Malgun Gothic"/>
          <w:b/>
          <w:sz w:val="20"/>
        </w:rPr>
      </w:pPr>
      <w:r>
        <w:rPr>
          <w:rFonts w:ascii="Malgun Gothic" w:hAnsi="Malgun Gothic"/>
          <w:b/>
          <w:spacing w:val="-2"/>
          <w:w w:val="110"/>
          <w:sz w:val="20"/>
        </w:rPr>
        <w:t>10:00∼13:00</w:t>
      </w:r>
    </w:p>
    <w:p>
      <w:pPr>
        <w:spacing w:line="306" w:lineRule="exact" w:before="0"/>
        <w:ind w:left="231" w:right="26" w:firstLine="0"/>
        <w:jc w:val="center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2"/>
          <w:sz w:val="20"/>
        </w:rPr>
        <w:t>(3시간)</w:t>
      </w:r>
    </w:p>
    <w:p>
      <w:pPr>
        <w:spacing w:line="240" w:lineRule="auto" w:before="0"/>
        <w:rPr>
          <w:rFonts w:ascii="Malgun Gothic"/>
          <w:b/>
          <w:sz w:val="22"/>
        </w:rPr>
      </w:pPr>
      <w:r>
        <w:rPr/>
        <w:br w:type="column"/>
      </w:r>
      <w:r>
        <w:rPr>
          <w:rFonts w:ascii="Malgun Gothic"/>
          <w:b/>
          <w:sz w:val="22"/>
        </w:rPr>
      </w:r>
    </w:p>
    <w:p>
      <w:pPr>
        <w:pStyle w:val="BodyText"/>
        <w:spacing w:before="13"/>
        <w:rPr>
          <w:rFonts w:ascii="Malgun Gothic"/>
          <w:b/>
          <w:sz w:val="24"/>
        </w:rPr>
      </w:pPr>
    </w:p>
    <w:p>
      <w:pPr>
        <w:spacing w:line="232" w:lineRule="auto" w:before="1"/>
        <w:ind w:left="245" w:right="38" w:firstLine="0"/>
        <w:jc w:val="center"/>
        <w:rPr>
          <w:sz w:val="20"/>
        </w:rPr>
      </w:pPr>
      <w:r>
        <w:rPr>
          <w:spacing w:val="-4"/>
          <w:sz w:val="20"/>
        </w:rPr>
        <w:t>패키징 공간비율 </w:t>
      </w:r>
      <w:r>
        <w:rPr>
          <w:spacing w:val="-6"/>
          <w:sz w:val="20"/>
        </w:rPr>
        <w:t>설계</w:t>
      </w:r>
      <w:r>
        <w:rPr>
          <w:spacing w:val="-2"/>
          <w:sz w:val="20"/>
        </w:rPr>
        <w:t> </w:t>
      </w:r>
      <w:r>
        <w:rPr>
          <w:spacing w:val="-6"/>
          <w:sz w:val="20"/>
        </w:rPr>
        <w:t>실습 교육</w:t>
      </w:r>
    </w:p>
    <w:p>
      <w:pPr>
        <w:spacing w:line="240" w:lineRule="auto" w:before="0"/>
        <w:rPr>
          <w:sz w:val="22"/>
        </w:rPr>
      </w:pPr>
      <w:r>
        <w:rPr/>
        <w:br w:type="column"/>
      </w:r>
      <w:r>
        <w:rPr>
          <w:sz w:val="22"/>
        </w:rPr>
      </w:r>
    </w:p>
    <w:p>
      <w:pPr>
        <w:pStyle w:val="BodyText"/>
      </w:pPr>
    </w:p>
    <w:p>
      <w:pPr>
        <w:pStyle w:val="BodyText"/>
        <w:spacing w:before="10"/>
        <w:rPr>
          <w:sz w:val="31"/>
        </w:rPr>
      </w:pPr>
    </w:p>
    <w:p>
      <w:pPr>
        <w:spacing w:line="232" w:lineRule="auto" w:before="0"/>
        <w:ind w:left="264" w:right="19" w:firstLine="0"/>
        <w:jc w:val="center"/>
        <w:rPr>
          <w:sz w:val="20"/>
        </w:rPr>
      </w:pPr>
      <w:r>
        <w:rPr>
          <w:spacing w:val="-2"/>
          <w:w w:val="90"/>
          <w:sz w:val="20"/>
        </w:rPr>
        <w:t>한국건설생활환경 </w:t>
      </w:r>
      <w:r>
        <w:rPr>
          <w:spacing w:val="-2"/>
          <w:sz w:val="20"/>
        </w:rPr>
        <w:t>시험연구원 </w:t>
      </w:r>
      <w:r>
        <w:rPr>
          <w:sz w:val="20"/>
        </w:rPr>
        <w:t>오재영 센터장</w:t>
      </w:r>
    </w:p>
    <w:p>
      <w:pPr>
        <w:spacing w:line="192" w:lineRule="auto" w:before="69"/>
        <w:ind w:left="206" w:right="225" w:hanging="39"/>
        <w:jc w:val="both"/>
        <w:rPr>
          <w:rFonts w:ascii="Malgun Gothic" w:eastAsia="Malgun Gothic"/>
          <w:b/>
          <w:sz w:val="22"/>
        </w:rPr>
      </w:pPr>
      <w:r>
        <w:rPr/>
        <w:br w:type="column"/>
      </w:r>
      <w:r>
        <w:rPr>
          <w:w w:val="95"/>
          <w:sz w:val="22"/>
        </w:rPr>
        <w:t>포장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폐기물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발생억제를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위하여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실시하는</w:t>
      </w:r>
      <w:r>
        <w:rPr>
          <w:spacing w:val="-15"/>
          <w:w w:val="95"/>
          <w:sz w:val="22"/>
        </w:rPr>
        <w:t> </w:t>
      </w:r>
      <w:r>
        <w:rPr>
          <w:rFonts w:ascii="Malgun Gothic" w:eastAsia="Malgun Gothic"/>
          <w:b/>
          <w:color w:val="2525F5"/>
          <w:w w:val="95"/>
          <w:sz w:val="22"/>
        </w:rPr>
        <w:t>과대포장</w:t>
      </w:r>
      <w:r>
        <w:rPr>
          <w:rFonts w:ascii="Malgun Gothic" w:eastAsia="Malgun Gothic"/>
          <w:b/>
          <w:color w:val="2525F5"/>
          <w:spacing w:val="-15"/>
          <w:w w:val="95"/>
          <w:sz w:val="22"/>
        </w:rPr>
        <w:t> </w:t>
      </w:r>
      <w:r>
        <w:rPr>
          <w:rFonts w:ascii="Malgun Gothic" w:eastAsia="Malgun Gothic"/>
          <w:b/>
          <w:color w:val="2525F5"/>
          <w:w w:val="95"/>
          <w:sz w:val="22"/>
        </w:rPr>
        <w:t>검사</w:t>
      </w:r>
      <w:r>
        <w:rPr>
          <w:rFonts w:ascii="Malgun Gothic" w:eastAsia="Malgun Gothic"/>
          <w:b/>
          <w:color w:val="2525F5"/>
          <w:spacing w:val="-16"/>
          <w:w w:val="95"/>
          <w:sz w:val="22"/>
        </w:rPr>
        <w:t> </w:t>
      </w:r>
      <w:r>
        <w:rPr>
          <w:rFonts w:ascii="Malgun Gothic" w:eastAsia="Malgun Gothic"/>
          <w:b/>
          <w:color w:val="2525F5"/>
          <w:w w:val="95"/>
          <w:sz w:val="22"/>
        </w:rPr>
        <w:t>의 무화</w:t>
      </w:r>
      <w:r>
        <w:rPr>
          <w:w w:val="95"/>
          <w:sz w:val="22"/>
          <w:vertAlign w:val="superscript"/>
        </w:rPr>
        <w:t>*</w:t>
      </w:r>
      <w:r>
        <w:rPr>
          <w:w w:val="95"/>
          <w:sz w:val="22"/>
          <w:vertAlign w:val="baseline"/>
        </w:rPr>
        <w:t>에</w:t>
      </w:r>
      <w:r>
        <w:rPr>
          <w:spacing w:val="-12"/>
          <w:w w:val="95"/>
          <w:sz w:val="22"/>
          <w:vertAlign w:val="baseline"/>
        </w:rPr>
        <w:t> </w:t>
      </w:r>
      <w:r>
        <w:rPr>
          <w:w w:val="95"/>
          <w:sz w:val="22"/>
          <w:vertAlign w:val="baseline"/>
        </w:rPr>
        <w:t>따른</w:t>
      </w:r>
      <w:r>
        <w:rPr>
          <w:spacing w:val="-12"/>
          <w:w w:val="95"/>
          <w:sz w:val="22"/>
          <w:vertAlign w:val="baseline"/>
        </w:rPr>
        <w:t> </w:t>
      </w:r>
      <w:r>
        <w:rPr>
          <w:rFonts w:ascii="Malgun Gothic" w:eastAsia="Malgun Gothic"/>
          <w:b/>
          <w:color w:val="2525F5"/>
          <w:w w:val="95"/>
          <w:sz w:val="22"/>
          <w:vertAlign w:val="baseline"/>
        </w:rPr>
        <w:t>과대포장</w:t>
      </w:r>
      <w:r>
        <w:rPr>
          <w:rFonts w:ascii="Malgun Gothic" w:eastAsia="Malgun Gothic"/>
          <w:b/>
          <w:color w:val="2525F5"/>
          <w:spacing w:val="-16"/>
          <w:w w:val="95"/>
          <w:sz w:val="22"/>
          <w:vertAlign w:val="baseline"/>
        </w:rPr>
        <w:t> </w:t>
      </w:r>
      <w:r>
        <w:rPr>
          <w:rFonts w:ascii="Malgun Gothic" w:eastAsia="Malgun Gothic"/>
          <w:b/>
          <w:color w:val="2525F5"/>
          <w:w w:val="95"/>
          <w:sz w:val="22"/>
          <w:vertAlign w:val="baseline"/>
        </w:rPr>
        <w:t>여부를</w:t>
      </w:r>
      <w:r>
        <w:rPr>
          <w:rFonts w:ascii="Malgun Gothic" w:eastAsia="Malgun Gothic"/>
          <w:b/>
          <w:color w:val="2525F5"/>
          <w:spacing w:val="-15"/>
          <w:w w:val="95"/>
          <w:sz w:val="22"/>
          <w:vertAlign w:val="baseline"/>
        </w:rPr>
        <w:t> </w:t>
      </w:r>
      <w:r>
        <w:rPr>
          <w:rFonts w:ascii="Malgun Gothic" w:eastAsia="Malgun Gothic"/>
          <w:b/>
          <w:color w:val="2525F5"/>
          <w:w w:val="95"/>
          <w:sz w:val="22"/>
          <w:vertAlign w:val="baseline"/>
        </w:rPr>
        <w:t>자가</w:t>
      </w:r>
      <w:r>
        <w:rPr>
          <w:rFonts w:ascii="Malgun Gothic" w:eastAsia="Malgun Gothic"/>
          <w:b/>
          <w:color w:val="2525F5"/>
          <w:spacing w:val="-16"/>
          <w:w w:val="95"/>
          <w:sz w:val="22"/>
          <w:vertAlign w:val="baseline"/>
        </w:rPr>
        <w:t> </w:t>
      </w:r>
      <w:r>
        <w:rPr>
          <w:rFonts w:ascii="Malgun Gothic" w:eastAsia="Malgun Gothic"/>
          <w:b/>
          <w:color w:val="2525F5"/>
          <w:w w:val="95"/>
          <w:sz w:val="22"/>
          <w:vertAlign w:val="baseline"/>
        </w:rPr>
        <w:t>평가할</w:t>
      </w:r>
      <w:r>
        <w:rPr>
          <w:rFonts w:ascii="Malgun Gothic" w:eastAsia="Malgun Gothic"/>
          <w:b/>
          <w:color w:val="2525F5"/>
          <w:spacing w:val="-15"/>
          <w:w w:val="95"/>
          <w:sz w:val="22"/>
          <w:vertAlign w:val="baseline"/>
        </w:rPr>
        <w:t> </w:t>
      </w:r>
      <w:r>
        <w:rPr>
          <w:rFonts w:ascii="Malgun Gothic" w:eastAsia="Malgun Gothic"/>
          <w:b/>
          <w:color w:val="2525F5"/>
          <w:w w:val="95"/>
          <w:sz w:val="22"/>
          <w:vertAlign w:val="baseline"/>
        </w:rPr>
        <w:t>수</w:t>
      </w:r>
      <w:r>
        <w:rPr>
          <w:rFonts w:ascii="Malgun Gothic" w:eastAsia="Malgun Gothic"/>
          <w:b/>
          <w:color w:val="2525F5"/>
          <w:spacing w:val="-16"/>
          <w:w w:val="95"/>
          <w:sz w:val="22"/>
          <w:vertAlign w:val="baseline"/>
        </w:rPr>
        <w:t> </w:t>
      </w:r>
      <w:r>
        <w:rPr>
          <w:rFonts w:ascii="Malgun Gothic" w:eastAsia="Malgun Gothic"/>
          <w:b/>
          <w:color w:val="2525F5"/>
          <w:w w:val="95"/>
          <w:sz w:val="22"/>
          <w:vertAlign w:val="baseline"/>
        </w:rPr>
        <w:t>있는</w:t>
      </w:r>
      <w:r>
        <w:rPr>
          <w:rFonts w:ascii="Malgun Gothic" w:eastAsia="Malgun Gothic"/>
          <w:b/>
          <w:color w:val="2525F5"/>
          <w:spacing w:val="-15"/>
          <w:w w:val="95"/>
          <w:sz w:val="22"/>
          <w:vertAlign w:val="baseline"/>
        </w:rPr>
        <w:t> </w:t>
      </w:r>
      <w:r>
        <w:rPr>
          <w:rFonts w:ascii="Malgun Gothic" w:eastAsia="Malgun Gothic"/>
          <w:b/>
          <w:color w:val="2525F5"/>
          <w:w w:val="95"/>
          <w:sz w:val="22"/>
          <w:vertAlign w:val="baseline"/>
        </w:rPr>
        <w:t>실습교 </w:t>
      </w:r>
      <w:r>
        <w:rPr>
          <w:rFonts w:ascii="Malgun Gothic" w:eastAsia="Malgun Gothic"/>
          <w:b/>
          <w:color w:val="2525F5"/>
          <w:sz w:val="22"/>
          <w:vertAlign w:val="baseline"/>
        </w:rPr>
        <w:t>육 과정</w:t>
      </w:r>
    </w:p>
    <w:p>
      <w:pPr>
        <w:pStyle w:val="BodyText"/>
        <w:spacing w:before="16"/>
        <w:rPr>
          <w:rFonts w:ascii="Malgun Gothic"/>
          <w:b/>
          <w:sz w:val="12"/>
        </w:rPr>
      </w:pPr>
    </w:p>
    <w:p>
      <w:pPr>
        <w:pStyle w:val="ListParagraph"/>
        <w:numPr>
          <w:ilvl w:val="0"/>
          <w:numId w:val="3"/>
        </w:numPr>
        <w:tabs>
          <w:tab w:pos="543" w:val="left" w:leader="none"/>
        </w:tabs>
        <w:spacing w:line="240" w:lineRule="auto" w:before="0" w:after="0"/>
        <w:ind w:left="542" w:right="0" w:hanging="173"/>
        <w:jc w:val="left"/>
        <w:rPr>
          <w:sz w:val="22"/>
        </w:rPr>
      </w:pPr>
      <w:r>
        <w:rPr>
          <w:spacing w:val="-14"/>
          <w:w w:val="95"/>
          <w:sz w:val="22"/>
        </w:rPr>
        <w:t>포장폐기물</w:t>
      </w:r>
      <w:r>
        <w:rPr>
          <w:spacing w:val="-2"/>
          <w:sz w:val="22"/>
        </w:rPr>
        <w:t> </w:t>
      </w:r>
      <w:r>
        <w:rPr>
          <w:spacing w:val="-4"/>
          <w:sz w:val="22"/>
        </w:rPr>
        <w:t>관리제도</w:t>
      </w:r>
    </w:p>
    <w:p>
      <w:pPr>
        <w:pStyle w:val="ListParagraph"/>
        <w:numPr>
          <w:ilvl w:val="0"/>
          <w:numId w:val="3"/>
        </w:numPr>
        <w:tabs>
          <w:tab w:pos="543" w:val="left" w:leader="none"/>
        </w:tabs>
        <w:spacing w:line="240" w:lineRule="auto" w:before="126" w:after="0"/>
        <w:ind w:left="542" w:right="0" w:hanging="173"/>
        <w:jc w:val="left"/>
        <w:rPr>
          <w:sz w:val="22"/>
        </w:rPr>
      </w:pPr>
      <w:r>
        <w:rPr>
          <w:spacing w:val="-8"/>
          <w:w w:val="95"/>
          <w:sz w:val="22"/>
        </w:rPr>
        <w:t>제품의</w:t>
      </w:r>
      <w:r>
        <w:rPr>
          <w:spacing w:val="-10"/>
          <w:sz w:val="22"/>
        </w:rPr>
        <w:t> </w:t>
      </w:r>
      <w:r>
        <w:rPr>
          <w:spacing w:val="-8"/>
          <w:w w:val="95"/>
          <w:sz w:val="22"/>
        </w:rPr>
        <w:t>포장재질,</w:t>
      </w:r>
      <w:r>
        <w:rPr>
          <w:sz w:val="22"/>
        </w:rPr>
        <w:t> </w:t>
      </w:r>
      <w:r>
        <w:rPr>
          <w:spacing w:val="-8"/>
          <w:w w:val="95"/>
          <w:sz w:val="22"/>
        </w:rPr>
        <w:t>포장방법에</w:t>
      </w:r>
      <w:r>
        <w:rPr>
          <w:spacing w:val="-7"/>
          <w:sz w:val="22"/>
        </w:rPr>
        <w:t> </w:t>
      </w:r>
      <w:r>
        <w:rPr>
          <w:spacing w:val="-8"/>
          <w:w w:val="95"/>
          <w:sz w:val="22"/>
        </w:rPr>
        <w:t>관한</w:t>
      </w:r>
      <w:r>
        <w:rPr>
          <w:spacing w:val="-9"/>
          <w:sz w:val="22"/>
        </w:rPr>
        <w:t> </w:t>
      </w:r>
      <w:r>
        <w:rPr>
          <w:spacing w:val="-8"/>
          <w:w w:val="95"/>
          <w:sz w:val="22"/>
        </w:rPr>
        <w:t>기준</w:t>
      </w:r>
      <w:r>
        <w:rPr>
          <w:spacing w:val="-10"/>
          <w:sz w:val="22"/>
        </w:rPr>
        <w:t> </w:t>
      </w:r>
      <w:r>
        <w:rPr>
          <w:spacing w:val="-8"/>
          <w:w w:val="95"/>
          <w:sz w:val="22"/>
        </w:rPr>
        <w:t>등에</w:t>
      </w:r>
      <w:r>
        <w:rPr>
          <w:spacing w:val="-7"/>
          <w:sz w:val="22"/>
        </w:rPr>
        <w:t> </w:t>
      </w:r>
      <w:r>
        <w:rPr>
          <w:spacing w:val="-8"/>
          <w:w w:val="95"/>
          <w:sz w:val="22"/>
        </w:rPr>
        <w:t>관한</w:t>
      </w:r>
      <w:r>
        <w:rPr>
          <w:spacing w:val="-9"/>
          <w:sz w:val="22"/>
        </w:rPr>
        <w:t> </w:t>
      </w:r>
      <w:r>
        <w:rPr>
          <w:spacing w:val="-8"/>
          <w:w w:val="95"/>
          <w:sz w:val="22"/>
        </w:rPr>
        <w:t>규칙</w:t>
      </w:r>
    </w:p>
    <w:p>
      <w:pPr>
        <w:pStyle w:val="ListParagraph"/>
        <w:numPr>
          <w:ilvl w:val="0"/>
          <w:numId w:val="3"/>
        </w:numPr>
        <w:tabs>
          <w:tab w:pos="543" w:val="left" w:leader="none"/>
        </w:tabs>
        <w:spacing w:line="240" w:lineRule="auto" w:before="122" w:after="0"/>
        <w:ind w:left="542" w:right="0" w:hanging="173"/>
        <w:jc w:val="left"/>
        <w:rPr>
          <w:sz w:val="22"/>
        </w:rPr>
      </w:pPr>
      <w:r>
        <w:rPr>
          <w:spacing w:val="-8"/>
          <w:w w:val="95"/>
          <w:sz w:val="22"/>
        </w:rPr>
        <w:t>패키징</w:t>
      </w:r>
      <w:r>
        <w:rPr>
          <w:spacing w:val="-8"/>
          <w:sz w:val="22"/>
        </w:rPr>
        <w:t> </w:t>
      </w:r>
      <w:r>
        <w:rPr>
          <w:spacing w:val="-8"/>
          <w:w w:val="95"/>
          <w:sz w:val="22"/>
        </w:rPr>
        <w:t>공간비율</w:t>
      </w:r>
      <w:r>
        <w:rPr>
          <w:spacing w:val="-7"/>
          <w:sz w:val="22"/>
        </w:rPr>
        <w:t> </w:t>
      </w:r>
      <w:r>
        <w:rPr>
          <w:spacing w:val="-8"/>
          <w:w w:val="95"/>
          <w:sz w:val="22"/>
        </w:rPr>
        <w:t>산출방법</w:t>
      </w:r>
      <w:r>
        <w:rPr>
          <w:spacing w:val="-8"/>
          <w:sz w:val="22"/>
        </w:rPr>
        <w:t> </w:t>
      </w:r>
      <w:r>
        <w:rPr>
          <w:spacing w:val="-8"/>
          <w:w w:val="95"/>
          <w:sz w:val="22"/>
        </w:rPr>
        <w:t>및</w:t>
      </w:r>
      <w:r>
        <w:rPr>
          <w:spacing w:val="-8"/>
          <w:sz w:val="22"/>
        </w:rPr>
        <w:t> </w:t>
      </w:r>
      <w:r>
        <w:rPr>
          <w:spacing w:val="-8"/>
          <w:w w:val="95"/>
          <w:sz w:val="22"/>
        </w:rPr>
        <w:t>사례</w:t>
      </w:r>
    </w:p>
    <w:p>
      <w:pPr>
        <w:pStyle w:val="ListParagraph"/>
        <w:numPr>
          <w:ilvl w:val="0"/>
          <w:numId w:val="3"/>
        </w:numPr>
        <w:tabs>
          <w:tab w:pos="543" w:val="left" w:leader="none"/>
        </w:tabs>
        <w:spacing w:line="240" w:lineRule="auto" w:before="126" w:after="0"/>
        <w:ind w:left="542" w:right="0" w:hanging="173"/>
        <w:jc w:val="left"/>
        <w:rPr>
          <w:sz w:val="22"/>
        </w:rPr>
      </w:pPr>
      <w:r>
        <w:rPr>
          <w:spacing w:val="-10"/>
          <w:w w:val="95"/>
          <w:sz w:val="22"/>
        </w:rPr>
        <w:t>포장폐기물의</w:t>
      </w:r>
      <w:r>
        <w:rPr>
          <w:spacing w:val="-8"/>
          <w:sz w:val="22"/>
        </w:rPr>
        <w:t> </w:t>
      </w:r>
      <w:r>
        <w:rPr>
          <w:spacing w:val="-10"/>
          <w:w w:val="95"/>
          <w:sz w:val="22"/>
        </w:rPr>
        <w:t>발생억제</w:t>
      </w:r>
      <w:r>
        <w:rPr>
          <w:spacing w:val="-6"/>
          <w:sz w:val="22"/>
        </w:rPr>
        <w:t> </w:t>
      </w:r>
      <w:r>
        <w:rPr>
          <w:spacing w:val="-10"/>
          <w:w w:val="95"/>
          <w:sz w:val="22"/>
        </w:rPr>
        <w:t>등에</w:t>
      </w:r>
      <w:r>
        <w:rPr>
          <w:spacing w:val="-8"/>
          <w:sz w:val="22"/>
        </w:rPr>
        <w:t> </w:t>
      </w:r>
      <w:r>
        <w:rPr>
          <w:spacing w:val="-10"/>
          <w:w w:val="95"/>
          <w:sz w:val="22"/>
        </w:rPr>
        <w:t>관한</w:t>
      </w:r>
      <w:r>
        <w:rPr>
          <w:spacing w:val="-7"/>
          <w:sz w:val="22"/>
        </w:rPr>
        <w:t> </w:t>
      </w:r>
      <w:r>
        <w:rPr>
          <w:spacing w:val="-10"/>
          <w:w w:val="95"/>
          <w:sz w:val="22"/>
        </w:rPr>
        <w:t>업무처리</w:t>
      </w:r>
      <w:r>
        <w:rPr>
          <w:spacing w:val="-8"/>
          <w:sz w:val="22"/>
        </w:rPr>
        <w:t> </w:t>
      </w:r>
      <w:r>
        <w:rPr>
          <w:spacing w:val="-10"/>
          <w:w w:val="95"/>
          <w:sz w:val="22"/>
        </w:rPr>
        <w:t>지침</w:t>
      </w:r>
    </w:p>
    <w:p>
      <w:pPr>
        <w:spacing w:after="0" w:line="240" w:lineRule="auto"/>
        <w:jc w:val="left"/>
        <w:rPr>
          <w:sz w:val="22"/>
        </w:rPr>
        <w:sectPr>
          <w:type w:val="continuous"/>
          <w:pgSz w:w="11900" w:h="16820"/>
          <w:pgMar w:top="1600" w:bottom="280" w:left="740" w:right="740"/>
          <w:cols w:num="4" w:equalWidth="0">
            <w:col w:w="1568" w:space="56"/>
            <w:col w:w="1136" w:space="52"/>
            <w:col w:w="1748" w:space="39"/>
            <w:col w:w="5821"/>
          </w:cols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1900" w:h="16820"/>
          <w:pgMar w:top="1600" w:bottom="280" w:left="740" w:right="74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spacing w:line="306" w:lineRule="exact" w:before="160"/>
        <w:ind w:left="260" w:right="15" w:firstLine="0"/>
        <w:jc w:val="center"/>
        <w:rPr>
          <w:rFonts w:ascii="Malgun Gothic" w:hAnsi="Malgun Gothic"/>
          <w:b/>
          <w:sz w:val="20"/>
        </w:rPr>
      </w:pPr>
      <w:r>
        <w:rPr>
          <w:rFonts w:ascii="Malgun Gothic" w:hAnsi="Malgun Gothic"/>
          <w:b/>
          <w:spacing w:val="-2"/>
          <w:w w:val="105"/>
          <w:sz w:val="20"/>
        </w:rPr>
        <w:t>14:00∼16:00</w:t>
      </w:r>
    </w:p>
    <w:p>
      <w:pPr>
        <w:spacing w:line="306" w:lineRule="exact" w:before="0"/>
        <w:ind w:left="260" w:right="15" w:firstLine="0"/>
        <w:jc w:val="center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2"/>
          <w:sz w:val="20"/>
        </w:rPr>
        <w:t>(2시간)</w:t>
      </w:r>
    </w:p>
    <w:p>
      <w:pPr>
        <w:spacing w:line="240" w:lineRule="auto" w:before="0"/>
        <w:rPr>
          <w:rFonts w:ascii="Malgun Gothic"/>
          <w:b/>
          <w:sz w:val="22"/>
        </w:rPr>
      </w:pPr>
      <w:r>
        <w:rPr/>
        <w:br w:type="column"/>
      </w:r>
      <w:r>
        <w:rPr>
          <w:rFonts w:ascii="Malgun Gothic"/>
          <w:b/>
          <w:sz w:val="22"/>
        </w:rPr>
      </w:r>
    </w:p>
    <w:p>
      <w:pPr>
        <w:pStyle w:val="BodyText"/>
        <w:spacing w:before="13"/>
        <w:rPr>
          <w:rFonts w:ascii="Malgun Gothic"/>
          <w:b/>
          <w:sz w:val="23"/>
        </w:rPr>
      </w:pPr>
    </w:p>
    <w:p>
      <w:pPr>
        <w:spacing w:line="232" w:lineRule="auto" w:before="0"/>
        <w:ind w:left="208" w:right="0" w:hanging="3"/>
        <w:jc w:val="center"/>
        <w:rPr>
          <w:sz w:val="20"/>
        </w:rPr>
      </w:pPr>
      <w:r>
        <w:rPr>
          <w:spacing w:val="-4"/>
          <w:sz w:val="20"/>
        </w:rPr>
        <w:t>패키징 </w:t>
      </w:r>
      <w:r>
        <w:rPr>
          <w:spacing w:val="-2"/>
          <w:sz w:val="20"/>
        </w:rPr>
        <w:t>재질·구조 </w:t>
      </w:r>
      <w:r>
        <w:rPr>
          <w:w w:val="95"/>
          <w:sz w:val="20"/>
        </w:rPr>
        <w:t>개선</w:t>
      </w:r>
      <w:r>
        <w:rPr>
          <w:spacing w:val="-2"/>
          <w:sz w:val="20"/>
        </w:rPr>
        <w:t> </w:t>
      </w:r>
      <w:r>
        <w:rPr>
          <w:w w:val="95"/>
          <w:sz w:val="20"/>
        </w:rPr>
        <w:t>기준의 </w:t>
      </w:r>
      <w:r>
        <w:rPr>
          <w:spacing w:val="-6"/>
          <w:sz w:val="20"/>
        </w:rPr>
        <w:t>이해</w:t>
      </w:r>
    </w:p>
    <w:p>
      <w:pPr>
        <w:spacing w:line="240" w:lineRule="auto" w:before="0"/>
        <w:rPr>
          <w:sz w:val="22"/>
        </w:rPr>
      </w:pPr>
      <w:r>
        <w:rPr/>
        <w:br w:type="column"/>
      </w:r>
      <w:r>
        <w:rPr>
          <w:sz w:val="22"/>
        </w:rPr>
      </w:r>
    </w:p>
    <w:p>
      <w:pPr>
        <w:pStyle w:val="BodyText"/>
      </w:pPr>
    </w:p>
    <w:p>
      <w:pPr>
        <w:pStyle w:val="BodyText"/>
        <w:spacing w:before="8"/>
        <w:rPr>
          <w:sz w:val="20"/>
        </w:rPr>
      </w:pPr>
    </w:p>
    <w:p>
      <w:pPr>
        <w:spacing w:line="232" w:lineRule="auto" w:before="0"/>
        <w:ind w:left="205" w:right="3" w:firstLine="0"/>
        <w:jc w:val="center"/>
        <w:rPr>
          <w:sz w:val="20"/>
        </w:rPr>
      </w:pPr>
      <w:r>
        <w:rPr>
          <w:spacing w:val="-2"/>
          <w:w w:val="95"/>
          <w:sz w:val="20"/>
        </w:rPr>
        <w:t>(사)한국포장재재 </w:t>
      </w:r>
      <w:r>
        <w:rPr>
          <w:spacing w:val="-2"/>
          <w:w w:val="90"/>
          <w:sz w:val="20"/>
        </w:rPr>
        <w:t>활용사업공제조합 </w:t>
      </w:r>
      <w:r>
        <w:rPr>
          <w:spacing w:val="-4"/>
          <w:sz w:val="20"/>
        </w:rPr>
        <w:t>연구소</w:t>
      </w:r>
    </w:p>
    <w:p>
      <w:pPr>
        <w:spacing w:line="254" w:lineRule="exact" w:before="0"/>
        <w:ind w:left="303" w:right="3" w:firstLine="0"/>
        <w:jc w:val="center"/>
        <w:rPr>
          <w:sz w:val="20"/>
        </w:rPr>
      </w:pPr>
      <w:r>
        <w:rPr>
          <w:w w:val="95"/>
          <w:sz w:val="20"/>
        </w:rPr>
        <w:t>장재선</w:t>
      </w:r>
      <w:r>
        <w:rPr>
          <w:spacing w:val="22"/>
          <w:sz w:val="20"/>
        </w:rPr>
        <w:t> </w:t>
      </w:r>
      <w:r>
        <w:rPr>
          <w:spacing w:val="-7"/>
          <w:sz w:val="20"/>
        </w:rPr>
        <w:t>팀장</w:t>
      </w:r>
    </w:p>
    <w:p>
      <w:pPr>
        <w:spacing w:line="192" w:lineRule="auto" w:before="211"/>
        <w:ind w:left="206" w:right="216" w:hanging="39"/>
        <w:jc w:val="left"/>
        <w:rPr>
          <w:rFonts w:ascii="Malgun Gothic" w:hAnsi="Malgun Gothic" w:eastAsia="Malgun Gothic"/>
          <w:b/>
          <w:sz w:val="22"/>
        </w:rPr>
      </w:pPr>
      <w:r>
        <w:rPr/>
        <w:br w:type="column"/>
      </w:r>
      <w:r>
        <w:rPr>
          <w:spacing w:val="-8"/>
          <w:w w:val="95"/>
          <w:sz w:val="22"/>
        </w:rPr>
        <w:t>포장재의</w:t>
      </w:r>
      <w:r>
        <w:rPr>
          <w:spacing w:val="-7"/>
          <w:sz w:val="22"/>
        </w:rPr>
        <w:t> </w:t>
      </w:r>
      <w:r>
        <w:rPr>
          <w:spacing w:val="-8"/>
          <w:w w:val="95"/>
          <w:sz w:val="22"/>
        </w:rPr>
        <w:t>제조</w:t>
      </w:r>
      <w:r>
        <w:rPr>
          <w:rFonts w:ascii="Microsoft Sans Serif" w:hAnsi="Microsoft Sans Serif" w:eastAsia="Microsoft Sans Serif"/>
          <w:spacing w:val="-8"/>
          <w:w w:val="95"/>
          <w:sz w:val="22"/>
        </w:rPr>
        <w:t>․</w:t>
      </w:r>
      <w:r>
        <w:rPr>
          <w:spacing w:val="-8"/>
          <w:w w:val="95"/>
          <w:sz w:val="22"/>
        </w:rPr>
        <w:t>설계단계부터</w:t>
      </w:r>
      <w:r>
        <w:rPr>
          <w:spacing w:val="-4"/>
          <w:sz w:val="22"/>
        </w:rPr>
        <w:t> </w:t>
      </w:r>
      <w:r>
        <w:rPr>
          <w:spacing w:val="-8"/>
          <w:w w:val="95"/>
          <w:sz w:val="22"/>
        </w:rPr>
        <w:t>재활용성을</w:t>
      </w:r>
      <w:r>
        <w:rPr>
          <w:spacing w:val="-4"/>
          <w:sz w:val="22"/>
        </w:rPr>
        <w:t> </w:t>
      </w:r>
      <w:r>
        <w:rPr>
          <w:spacing w:val="-8"/>
          <w:w w:val="95"/>
          <w:sz w:val="22"/>
        </w:rPr>
        <w:t>고려하여</w:t>
      </w:r>
      <w:r>
        <w:rPr>
          <w:spacing w:val="-5"/>
          <w:sz w:val="22"/>
        </w:rPr>
        <w:t> </w:t>
      </w:r>
      <w:r>
        <w:rPr>
          <w:rFonts w:ascii="Malgun Gothic" w:hAnsi="Malgun Gothic" w:eastAsia="Malgun Gothic"/>
          <w:b/>
          <w:color w:val="2525F5"/>
          <w:spacing w:val="-8"/>
          <w:w w:val="95"/>
          <w:sz w:val="22"/>
        </w:rPr>
        <w:t>포장재</w:t>
      </w:r>
      <w:r>
        <w:rPr>
          <w:rFonts w:ascii="Malgun Gothic" w:hAnsi="Malgun Gothic" w:eastAsia="Malgun Gothic"/>
          <w:b/>
          <w:color w:val="2525F5"/>
          <w:spacing w:val="-8"/>
          <w:sz w:val="22"/>
        </w:rPr>
        <w:t> </w:t>
      </w:r>
      <w:r>
        <w:rPr>
          <w:rFonts w:ascii="Malgun Gothic" w:hAnsi="Malgun Gothic" w:eastAsia="Malgun Gothic"/>
          <w:b/>
          <w:color w:val="2525F5"/>
          <w:spacing w:val="-8"/>
          <w:w w:val="95"/>
          <w:sz w:val="22"/>
        </w:rPr>
        <w:t>재 </w:t>
      </w:r>
      <w:r>
        <w:rPr>
          <w:rFonts w:ascii="Malgun Gothic" w:hAnsi="Malgun Gothic" w:eastAsia="Malgun Gothic"/>
          <w:b/>
          <w:color w:val="2525F5"/>
          <w:w w:val="95"/>
          <w:sz w:val="22"/>
        </w:rPr>
        <w:t>질</w:t>
      </w:r>
      <w:r>
        <w:rPr>
          <w:rFonts w:ascii="Times New Roman" w:hAnsi="Times New Roman" w:eastAsia="Times New Roman"/>
          <w:b/>
          <w:color w:val="2525F5"/>
          <w:w w:val="95"/>
          <w:sz w:val="22"/>
        </w:rPr>
        <w:t>․</w:t>
      </w:r>
      <w:r>
        <w:rPr>
          <w:rFonts w:ascii="Malgun Gothic" w:hAnsi="Malgun Gothic" w:eastAsia="Malgun Gothic"/>
          <w:b/>
          <w:color w:val="2525F5"/>
          <w:w w:val="95"/>
          <w:sz w:val="22"/>
        </w:rPr>
        <w:t>구조를</w:t>
      </w:r>
      <w:r>
        <w:rPr>
          <w:rFonts w:ascii="Malgun Gothic" w:hAnsi="Malgun Gothic" w:eastAsia="Malgun Gothic"/>
          <w:b/>
          <w:color w:val="2525F5"/>
          <w:spacing w:val="-16"/>
          <w:w w:val="95"/>
          <w:sz w:val="22"/>
        </w:rPr>
        <w:t> </w:t>
      </w:r>
      <w:r>
        <w:rPr>
          <w:rFonts w:ascii="Malgun Gothic" w:hAnsi="Malgun Gothic" w:eastAsia="Malgun Gothic"/>
          <w:b/>
          <w:color w:val="2525F5"/>
          <w:w w:val="95"/>
          <w:sz w:val="22"/>
        </w:rPr>
        <w:t>재활용이</w:t>
      </w:r>
      <w:r>
        <w:rPr>
          <w:rFonts w:ascii="Malgun Gothic" w:hAnsi="Malgun Gothic" w:eastAsia="Malgun Gothic"/>
          <w:b/>
          <w:color w:val="2525F5"/>
          <w:spacing w:val="-15"/>
          <w:w w:val="95"/>
          <w:sz w:val="22"/>
        </w:rPr>
        <w:t> </w:t>
      </w:r>
      <w:r>
        <w:rPr>
          <w:rFonts w:ascii="Malgun Gothic" w:hAnsi="Malgun Gothic" w:eastAsia="Malgun Gothic"/>
          <w:b/>
          <w:color w:val="2525F5"/>
          <w:w w:val="95"/>
          <w:sz w:val="22"/>
        </w:rPr>
        <w:t>용이하기</w:t>
      </w:r>
      <w:r>
        <w:rPr>
          <w:rFonts w:ascii="Malgun Gothic" w:hAnsi="Malgun Gothic" w:eastAsia="Malgun Gothic"/>
          <w:b/>
          <w:color w:val="2525F5"/>
          <w:spacing w:val="-16"/>
          <w:w w:val="95"/>
          <w:sz w:val="22"/>
        </w:rPr>
        <w:t> </w:t>
      </w:r>
      <w:r>
        <w:rPr>
          <w:rFonts w:ascii="Malgun Gothic" w:hAnsi="Malgun Gothic" w:eastAsia="Malgun Gothic"/>
          <w:b/>
          <w:color w:val="2525F5"/>
          <w:w w:val="95"/>
          <w:sz w:val="22"/>
        </w:rPr>
        <w:t>위한</w:t>
      </w:r>
      <w:r>
        <w:rPr>
          <w:rFonts w:ascii="Malgun Gothic" w:hAnsi="Malgun Gothic" w:eastAsia="Malgun Gothic"/>
          <w:b/>
          <w:color w:val="2525F5"/>
          <w:spacing w:val="-15"/>
          <w:w w:val="95"/>
          <w:sz w:val="22"/>
        </w:rPr>
        <w:t> </w:t>
      </w:r>
      <w:r>
        <w:rPr>
          <w:rFonts w:ascii="Malgun Gothic" w:hAnsi="Malgun Gothic" w:eastAsia="Malgun Gothic"/>
          <w:b/>
          <w:color w:val="2525F5"/>
          <w:w w:val="95"/>
          <w:sz w:val="22"/>
        </w:rPr>
        <w:t>포장재</w:t>
      </w:r>
      <w:r>
        <w:rPr>
          <w:rFonts w:ascii="Malgun Gothic" w:hAnsi="Malgun Gothic" w:eastAsia="Malgun Gothic"/>
          <w:b/>
          <w:color w:val="2525F5"/>
          <w:spacing w:val="-16"/>
          <w:w w:val="95"/>
          <w:sz w:val="22"/>
        </w:rPr>
        <w:t> </w:t>
      </w:r>
      <w:r>
        <w:rPr>
          <w:rFonts w:ascii="Malgun Gothic" w:hAnsi="Malgun Gothic" w:eastAsia="Malgun Gothic"/>
          <w:b/>
          <w:color w:val="2525F5"/>
          <w:w w:val="95"/>
          <w:sz w:val="22"/>
        </w:rPr>
        <w:t>교육</w:t>
      </w:r>
      <w:r>
        <w:rPr>
          <w:rFonts w:ascii="Malgun Gothic" w:hAnsi="Malgun Gothic" w:eastAsia="Malgun Gothic"/>
          <w:b/>
          <w:color w:val="2525F5"/>
          <w:spacing w:val="-15"/>
          <w:w w:val="95"/>
          <w:sz w:val="22"/>
        </w:rPr>
        <w:t> </w:t>
      </w:r>
      <w:r>
        <w:rPr>
          <w:rFonts w:ascii="Malgun Gothic" w:hAnsi="Malgun Gothic" w:eastAsia="Malgun Gothic"/>
          <w:b/>
          <w:color w:val="2525F5"/>
          <w:w w:val="95"/>
          <w:sz w:val="22"/>
        </w:rPr>
        <w:t>과정</w:t>
      </w:r>
    </w:p>
    <w:p>
      <w:pPr>
        <w:pStyle w:val="BodyText"/>
        <w:spacing w:before="17"/>
        <w:rPr>
          <w:rFonts w:ascii="Malgun Gothic"/>
          <w:b/>
          <w:sz w:val="12"/>
        </w:rPr>
      </w:pPr>
    </w:p>
    <w:p>
      <w:pPr>
        <w:pStyle w:val="ListParagraph"/>
        <w:numPr>
          <w:ilvl w:val="0"/>
          <w:numId w:val="4"/>
        </w:numPr>
        <w:tabs>
          <w:tab w:pos="443" w:val="left" w:leader="none"/>
        </w:tabs>
        <w:spacing w:line="240" w:lineRule="auto" w:before="0" w:after="0"/>
        <w:ind w:left="442" w:right="0" w:hanging="174"/>
        <w:jc w:val="left"/>
        <w:rPr>
          <w:sz w:val="22"/>
        </w:rPr>
      </w:pPr>
      <w:r>
        <w:rPr>
          <w:spacing w:val="-12"/>
          <w:w w:val="95"/>
          <w:sz w:val="22"/>
        </w:rPr>
        <w:t>포장재</w:t>
      </w:r>
      <w:r>
        <w:rPr>
          <w:spacing w:val="-5"/>
          <w:sz w:val="22"/>
        </w:rPr>
        <w:t> </w:t>
      </w:r>
      <w:r>
        <w:rPr>
          <w:spacing w:val="-12"/>
          <w:w w:val="95"/>
          <w:sz w:val="22"/>
        </w:rPr>
        <w:t>재질</w:t>
      </w:r>
      <w:r>
        <w:rPr>
          <w:rFonts w:ascii="Microsoft Sans Serif" w:hAnsi="Microsoft Sans Serif" w:eastAsia="Microsoft Sans Serif"/>
          <w:spacing w:val="-12"/>
          <w:w w:val="95"/>
          <w:sz w:val="22"/>
        </w:rPr>
        <w:t>․</w:t>
      </w:r>
      <w:r>
        <w:rPr>
          <w:spacing w:val="-12"/>
          <w:w w:val="95"/>
          <w:sz w:val="22"/>
        </w:rPr>
        <w:t>구조개선</w:t>
      </w:r>
      <w:r>
        <w:rPr>
          <w:spacing w:val="-4"/>
          <w:sz w:val="22"/>
        </w:rPr>
        <w:t> </w:t>
      </w:r>
      <w:r>
        <w:rPr>
          <w:spacing w:val="-12"/>
          <w:w w:val="95"/>
          <w:sz w:val="22"/>
        </w:rPr>
        <w:t>제도(참여에</w:t>
      </w:r>
      <w:r>
        <w:rPr>
          <w:spacing w:val="-4"/>
          <w:sz w:val="22"/>
        </w:rPr>
        <w:t> </w:t>
      </w:r>
      <w:r>
        <w:rPr>
          <w:spacing w:val="-12"/>
          <w:w w:val="95"/>
          <w:sz w:val="22"/>
        </w:rPr>
        <w:t>따른</w:t>
      </w:r>
      <w:r>
        <w:rPr>
          <w:spacing w:val="-5"/>
          <w:sz w:val="22"/>
        </w:rPr>
        <w:t> </w:t>
      </w:r>
      <w:r>
        <w:rPr>
          <w:spacing w:val="-12"/>
          <w:w w:val="95"/>
          <w:sz w:val="22"/>
        </w:rPr>
        <w:t>인센티브</w:t>
      </w:r>
      <w:r>
        <w:rPr>
          <w:spacing w:val="-4"/>
          <w:sz w:val="22"/>
        </w:rPr>
        <w:t> </w:t>
      </w:r>
      <w:r>
        <w:rPr>
          <w:spacing w:val="-12"/>
          <w:w w:val="95"/>
          <w:sz w:val="22"/>
        </w:rPr>
        <w:t>포함)</w:t>
      </w:r>
    </w:p>
    <w:p>
      <w:pPr>
        <w:pStyle w:val="ListParagraph"/>
        <w:numPr>
          <w:ilvl w:val="0"/>
          <w:numId w:val="4"/>
        </w:numPr>
        <w:tabs>
          <w:tab w:pos="443" w:val="left" w:leader="none"/>
        </w:tabs>
        <w:spacing w:line="240" w:lineRule="auto" w:before="125" w:after="0"/>
        <w:ind w:left="442" w:right="0" w:hanging="174"/>
        <w:jc w:val="left"/>
        <w:rPr>
          <w:sz w:val="22"/>
        </w:rPr>
      </w:pPr>
      <w:r>
        <w:rPr>
          <w:spacing w:val="-4"/>
          <w:w w:val="95"/>
          <w:sz w:val="22"/>
        </w:rPr>
        <w:t>포장재별</w:t>
      </w:r>
      <w:r>
        <w:rPr>
          <w:spacing w:val="-10"/>
          <w:w w:val="95"/>
          <w:sz w:val="22"/>
        </w:rPr>
        <w:t> </w:t>
      </w:r>
      <w:r>
        <w:rPr>
          <w:spacing w:val="-4"/>
          <w:w w:val="95"/>
          <w:sz w:val="22"/>
        </w:rPr>
        <w:t>재활용</w:t>
      </w:r>
      <w:r>
        <w:rPr>
          <w:spacing w:val="-9"/>
          <w:w w:val="95"/>
          <w:sz w:val="22"/>
        </w:rPr>
        <w:t> </w:t>
      </w:r>
      <w:r>
        <w:rPr>
          <w:spacing w:val="-4"/>
          <w:w w:val="95"/>
          <w:sz w:val="22"/>
        </w:rPr>
        <w:t>공정</w:t>
      </w:r>
      <w:r>
        <w:rPr>
          <w:spacing w:val="-10"/>
          <w:w w:val="95"/>
          <w:sz w:val="22"/>
        </w:rPr>
        <w:t> </w:t>
      </w:r>
      <w:r>
        <w:rPr>
          <w:spacing w:val="-4"/>
          <w:w w:val="95"/>
          <w:sz w:val="22"/>
        </w:rPr>
        <w:t>및</w:t>
      </w:r>
      <w:r>
        <w:rPr>
          <w:spacing w:val="-10"/>
          <w:w w:val="95"/>
          <w:sz w:val="22"/>
        </w:rPr>
        <w:t> </w:t>
      </w:r>
      <w:r>
        <w:rPr>
          <w:spacing w:val="-4"/>
          <w:w w:val="95"/>
          <w:sz w:val="22"/>
        </w:rPr>
        <w:t>재활용</w:t>
      </w:r>
      <w:r>
        <w:rPr>
          <w:spacing w:val="-9"/>
          <w:w w:val="95"/>
          <w:sz w:val="22"/>
        </w:rPr>
        <w:t> </w:t>
      </w:r>
      <w:r>
        <w:rPr>
          <w:spacing w:val="-5"/>
          <w:w w:val="95"/>
          <w:sz w:val="22"/>
        </w:rPr>
        <w:t>현황</w:t>
      </w:r>
    </w:p>
    <w:p>
      <w:pPr>
        <w:pStyle w:val="ListParagraph"/>
        <w:numPr>
          <w:ilvl w:val="0"/>
          <w:numId w:val="4"/>
        </w:numPr>
        <w:tabs>
          <w:tab w:pos="443" w:val="left" w:leader="none"/>
        </w:tabs>
        <w:spacing w:line="240" w:lineRule="auto" w:before="123" w:after="0"/>
        <w:ind w:left="442" w:right="0" w:hanging="174"/>
        <w:jc w:val="left"/>
        <w:rPr>
          <w:sz w:val="22"/>
        </w:rPr>
      </w:pPr>
      <w:r>
        <w:rPr>
          <w:spacing w:val="-10"/>
          <w:w w:val="95"/>
          <w:sz w:val="22"/>
        </w:rPr>
        <w:t>포장재별</w:t>
      </w:r>
      <w:r>
        <w:rPr>
          <w:spacing w:val="-3"/>
          <w:sz w:val="22"/>
        </w:rPr>
        <w:t> </w:t>
      </w:r>
      <w:r>
        <w:rPr>
          <w:spacing w:val="-10"/>
          <w:w w:val="95"/>
          <w:sz w:val="22"/>
        </w:rPr>
        <w:t>재질</w:t>
      </w:r>
      <w:r>
        <w:rPr>
          <w:rFonts w:ascii="Microsoft Sans Serif" w:hAnsi="Microsoft Sans Serif" w:eastAsia="Microsoft Sans Serif"/>
          <w:spacing w:val="-10"/>
          <w:w w:val="95"/>
          <w:sz w:val="22"/>
        </w:rPr>
        <w:t>․</w:t>
      </w:r>
      <w:r>
        <w:rPr>
          <w:spacing w:val="-10"/>
          <w:w w:val="95"/>
          <w:sz w:val="22"/>
        </w:rPr>
        <w:t>구조개선</w:t>
      </w:r>
      <w:r>
        <w:rPr>
          <w:spacing w:val="-5"/>
          <w:sz w:val="22"/>
        </w:rPr>
        <w:t> </w:t>
      </w:r>
      <w:r>
        <w:rPr>
          <w:spacing w:val="-10"/>
          <w:w w:val="95"/>
          <w:sz w:val="22"/>
        </w:rPr>
        <w:t>기준</w:t>
      </w:r>
      <w:r>
        <w:rPr>
          <w:spacing w:val="-5"/>
          <w:sz w:val="22"/>
        </w:rPr>
        <w:t> </w:t>
      </w:r>
      <w:r>
        <w:rPr>
          <w:spacing w:val="-10"/>
          <w:w w:val="95"/>
          <w:sz w:val="22"/>
        </w:rPr>
        <w:t>및</w:t>
      </w:r>
      <w:r>
        <w:rPr>
          <w:spacing w:val="-4"/>
          <w:sz w:val="22"/>
        </w:rPr>
        <w:t> </w:t>
      </w:r>
      <w:r>
        <w:rPr>
          <w:spacing w:val="-10"/>
          <w:w w:val="95"/>
          <w:sz w:val="22"/>
        </w:rPr>
        <w:t>개선</w:t>
      </w:r>
      <w:r>
        <w:rPr>
          <w:spacing w:val="-5"/>
          <w:sz w:val="22"/>
        </w:rPr>
        <w:t> </w:t>
      </w:r>
      <w:r>
        <w:rPr>
          <w:spacing w:val="-10"/>
          <w:w w:val="95"/>
          <w:sz w:val="22"/>
        </w:rPr>
        <w:t>예시</w:t>
      </w:r>
    </w:p>
    <w:p>
      <w:pPr>
        <w:pStyle w:val="ListParagraph"/>
        <w:numPr>
          <w:ilvl w:val="0"/>
          <w:numId w:val="4"/>
        </w:numPr>
        <w:tabs>
          <w:tab w:pos="443" w:val="left" w:leader="none"/>
        </w:tabs>
        <w:spacing w:line="240" w:lineRule="auto" w:before="125" w:after="0"/>
        <w:ind w:left="442" w:right="0" w:hanging="174"/>
        <w:jc w:val="left"/>
        <w:rPr>
          <w:sz w:val="22"/>
        </w:rPr>
      </w:pPr>
      <w:r>
        <w:rPr>
          <w:spacing w:val="-12"/>
          <w:w w:val="95"/>
          <w:sz w:val="22"/>
        </w:rPr>
        <w:t>포장재</w:t>
      </w:r>
      <w:r>
        <w:rPr>
          <w:spacing w:val="-3"/>
          <w:sz w:val="22"/>
        </w:rPr>
        <w:t> </w:t>
      </w:r>
      <w:r>
        <w:rPr>
          <w:spacing w:val="-12"/>
          <w:w w:val="95"/>
          <w:sz w:val="22"/>
        </w:rPr>
        <w:t>재질</w:t>
      </w:r>
      <w:r>
        <w:rPr>
          <w:rFonts w:ascii="Microsoft Sans Serif" w:hAnsi="Microsoft Sans Serif" w:eastAsia="Microsoft Sans Serif"/>
          <w:spacing w:val="-12"/>
          <w:w w:val="95"/>
          <w:sz w:val="22"/>
        </w:rPr>
        <w:t>․</w:t>
      </w:r>
      <w:r>
        <w:rPr>
          <w:spacing w:val="-12"/>
          <w:w w:val="95"/>
          <w:sz w:val="22"/>
        </w:rPr>
        <w:t>구조개선</w:t>
      </w:r>
      <w:r>
        <w:rPr>
          <w:spacing w:val="-3"/>
          <w:sz w:val="22"/>
        </w:rPr>
        <w:t> </w:t>
      </w:r>
      <w:r>
        <w:rPr>
          <w:spacing w:val="-12"/>
          <w:w w:val="95"/>
          <w:sz w:val="22"/>
        </w:rPr>
        <w:t>제도</w:t>
      </w:r>
      <w:r>
        <w:rPr>
          <w:spacing w:val="-1"/>
          <w:sz w:val="22"/>
        </w:rPr>
        <w:t> </w:t>
      </w:r>
      <w:r>
        <w:rPr>
          <w:spacing w:val="-12"/>
          <w:w w:val="95"/>
          <w:sz w:val="22"/>
        </w:rPr>
        <w:t>활성화</w:t>
      </w:r>
      <w:r>
        <w:rPr>
          <w:spacing w:val="-1"/>
          <w:sz w:val="22"/>
        </w:rPr>
        <w:t> </w:t>
      </w:r>
      <w:r>
        <w:rPr>
          <w:spacing w:val="-12"/>
          <w:w w:val="95"/>
          <w:sz w:val="22"/>
        </w:rPr>
        <w:t>방안</w:t>
      </w:r>
    </w:p>
    <w:p>
      <w:pPr>
        <w:spacing w:after="0" w:line="240" w:lineRule="auto"/>
        <w:jc w:val="left"/>
        <w:rPr>
          <w:sz w:val="22"/>
        </w:rPr>
        <w:sectPr>
          <w:type w:val="continuous"/>
          <w:pgSz w:w="11900" w:h="16820"/>
          <w:pgMar w:top="1600" w:bottom="280" w:left="740" w:right="740"/>
          <w:cols w:num="4" w:equalWidth="0">
            <w:col w:w="1528" w:space="40"/>
            <w:col w:w="1248" w:space="39"/>
            <w:col w:w="1704" w:space="39"/>
            <w:col w:w="582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5"/>
        </w:rPr>
      </w:pPr>
    </w:p>
    <w:p>
      <w:pPr>
        <w:spacing w:line="475" w:lineRule="exact" w:before="0"/>
        <w:ind w:left="109" w:right="0" w:firstLine="0"/>
        <w:jc w:val="left"/>
        <w:rPr>
          <w:rFonts w:ascii="Malgun Gothic" w:eastAsia="Malgun Gothic"/>
          <w:sz w:val="28"/>
        </w:rPr>
      </w:pPr>
      <w:r>
        <w:rPr>
          <w:rFonts w:ascii="Malgun Gothic" w:eastAsia="Malgun Gothic"/>
          <w:w w:val="90"/>
          <w:sz w:val="28"/>
        </w:rPr>
        <w:t>*</w:t>
      </w:r>
      <w:r>
        <w:rPr>
          <w:rFonts w:ascii="Malgun Gothic" w:eastAsia="Malgun Gothic"/>
          <w:spacing w:val="-6"/>
          <w:w w:val="90"/>
          <w:sz w:val="28"/>
        </w:rPr>
        <w:t> </w:t>
      </w:r>
      <w:r>
        <w:rPr>
          <w:rFonts w:ascii="Malgun Gothic" w:eastAsia="Malgun Gothic"/>
          <w:spacing w:val="-5"/>
          <w:w w:val="90"/>
          <w:sz w:val="28"/>
        </w:rPr>
        <w:t>관련법</w:t>
      </w:r>
    </w:p>
    <w:p>
      <w:pPr>
        <w:pStyle w:val="ListParagraph"/>
        <w:numPr>
          <w:ilvl w:val="0"/>
          <w:numId w:val="5"/>
        </w:numPr>
        <w:tabs>
          <w:tab w:pos="385" w:val="left" w:leader="none"/>
        </w:tabs>
        <w:spacing w:line="240" w:lineRule="auto" w:before="60" w:after="0"/>
        <w:ind w:left="385" w:right="0" w:hanging="276"/>
        <w:jc w:val="left"/>
        <w:rPr>
          <w:rFonts w:ascii="Malgun Gothic" w:hAnsi="Malgun Gothic" w:eastAsia="Malgun Gothic"/>
          <w:sz w:val="28"/>
        </w:rPr>
      </w:pPr>
      <w:r>
        <w:rPr>
          <w:rFonts w:ascii="Malgun Gothic" w:hAnsi="Malgun Gothic" w:eastAsia="Malgun Gothic"/>
          <w:spacing w:val="-10"/>
          <w:w w:val="85"/>
          <w:sz w:val="28"/>
        </w:rPr>
        <w:t>자원의</w:t>
      </w:r>
      <w:r>
        <w:rPr>
          <w:rFonts w:ascii="Malgun Gothic" w:hAnsi="Malgun Gothic" w:eastAsia="Malgun Gothic"/>
          <w:spacing w:val="-15"/>
          <w:sz w:val="28"/>
        </w:rPr>
        <w:t> </w:t>
      </w:r>
      <w:r>
        <w:rPr>
          <w:rFonts w:ascii="Malgun Gothic" w:hAnsi="Malgun Gothic" w:eastAsia="Malgun Gothic"/>
          <w:spacing w:val="-10"/>
          <w:w w:val="85"/>
          <w:sz w:val="28"/>
        </w:rPr>
        <w:t>절약과</w:t>
      </w:r>
      <w:r>
        <w:rPr>
          <w:rFonts w:ascii="Malgun Gothic" w:hAnsi="Malgun Gothic" w:eastAsia="Malgun Gothic"/>
          <w:spacing w:val="-15"/>
          <w:sz w:val="28"/>
        </w:rPr>
        <w:t> </w:t>
      </w:r>
      <w:r>
        <w:rPr>
          <w:rFonts w:ascii="Malgun Gothic" w:hAnsi="Malgun Gothic" w:eastAsia="Malgun Gothic"/>
          <w:spacing w:val="-10"/>
          <w:w w:val="85"/>
          <w:sz w:val="28"/>
        </w:rPr>
        <w:t>재활용촉진에</w:t>
      </w:r>
      <w:r>
        <w:rPr>
          <w:rFonts w:ascii="Malgun Gothic" w:hAnsi="Malgun Gothic" w:eastAsia="Malgun Gothic"/>
          <w:spacing w:val="-14"/>
          <w:sz w:val="28"/>
        </w:rPr>
        <w:t> </w:t>
      </w:r>
      <w:r>
        <w:rPr>
          <w:rFonts w:ascii="Malgun Gothic" w:hAnsi="Malgun Gothic" w:eastAsia="Malgun Gothic"/>
          <w:spacing w:val="-10"/>
          <w:w w:val="85"/>
          <w:sz w:val="28"/>
        </w:rPr>
        <w:t>관한</w:t>
      </w:r>
      <w:r>
        <w:rPr>
          <w:rFonts w:ascii="Malgun Gothic" w:hAnsi="Malgun Gothic" w:eastAsia="Malgun Gothic"/>
          <w:spacing w:val="-15"/>
          <w:sz w:val="28"/>
        </w:rPr>
        <w:t> </w:t>
      </w:r>
      <w:r>
        <w:rPr>
          <w:rFonts w:ascii="Malgun Gothic" w:hAnsi="Malgun Gothic" w:eastAsia="Malgun Gothic"/>
          <w:spacing w:val="-10"/>
          <w:w w:val="85"/>
          <w:sz w:val="28"/>
        </w:rPr>
        <w:t>법률,</w:t>
      </w:r>
      <w:r>
        <w:rPr>
          <w:rFonts w:ascii="Malgun Gothic" w:hAnsi="Malgun Gothic" w:eastAsia="Malgun Gothic"/>
          <w:spacing w:val="-14"/>
          <w:sz w:val="28"/>
        </w:rPr>
        <w:t> </w:t>
      </w:r>
      <w:r>
        <w:rPr>
          <w:rFonts w:ascii="Malgun Gothic" w:hAnsi="Malgun Gothic" w:eastAsia="Malgun Gothic"/>
          <w:spacing w:val="-10"/>
          <w:w w:val="85"/>
          <w:sz w:val="28"/>
        </w:rPr>
        <w:t>포장재</w:t>
      </w:r>
      <w:r>
        <w:rPr>
          <w:rFonts w:ascii="Malgun Gothic" w:hAnsi="Malgun Gothic" w:eastAsia="Malgun Gothic"/>
          <w:spacing w:val="-15"/>
          <w:sz w:val="28"/>
        </w:rPr>
        <w:t> </w:t>
      </w:r>
      <w:r>
        <w:rPr>
          <w:rFonts w:ascii="Malgun Gothic" w:hAnsi="Malgun Gothic" w:eastAsia="Malgun Gothic"/>
          <w:spacing w:val="-10"/>
          <w:w w:val="85"/>
          <w:sz w:val="28"/>
        </w:rPr>
        <w:t>재질·구조개선</w:t>
      </w:r>
      <w:r>
        <w:rPr>
          <w:rFonts w:ascii="Malgun Gothic" w:hAnsi="Malgun Gothic" w:eastAsia="Malgun Gothic"/>
          <w:spacing w:val="-14"/>
          <w:sz w:val="28"/>
        </w:rPr>
        <w:t> </w:t>
      </w:r>
      <w:r>
        <w:rPr>
          <w:rFonts w:ascii="Malgun Gothic" w:hAnsi="Malgun Gothic" w:eastAsia="Malgun Gothic"/>
          <w:spacing w:val="-10"/>
          <w:w w:val="85"/>
          <w:sz w:val="28"/>
        </w:rPr>
        <w:t>등에</w:t>
      </w:r>
      <w:r>
        <w:rPr>
          <w:rFonts w:ascii="Malgun Gothic" w:hAnsi="Malgun Gothic" w:eastAsia="Malgun Gothic"/>
          <w:spacing w:val="-15"/>
          <w:sz w:val="28"/>
        </w:rPr>
        <w:t> </w:t>
      </w:r>
      <w:r>
        <w:rPr>
          <w:rFonts w:ascii="Malgun Gothic" w:hAnsi="Malgun Gothic" w:eastAsia="Malgun Gothic"/>
          <w:spacing w:val="-10"/>
          <w:w w:val="85"/>
          <w:sz w:val="28"/>
        </w:rPr>
        <w:t>관한</w:t>
      </w:r>
      <w:r>
        <w:rPr>
          <w:rFonts w:ascii="Malgun Gothic" w:hAnsi="Malgun Gothic" w:eastAsia="Malgun Gothic"/>
          <w:spacing w:val="-15"/>
          <w:sz w:val="28"/>
        </w:rPr>
        <w:t> </w:t>
      </w:r>
      <w:r>
        <w:rPr>
          <w:rFonts w:ascii="Malgun Gothic" w:hAnsi="Malgun Gothic" w:eastAsia="Malgun Gothic"/>
          <w:spacing w:val="-10"/>
          <w:w w:val="85"/>
          <w:sz w:val="28"/>
        </w:rPr>
        <w:t>기준</w:t>
      </w:r>
    </w:p>
    <w:p>
      <w:pPr>
        <w:pStyle w:val="ListParagraph"/>
        <w:numPr>
          <w:ilvl w:val="0"/>
          <w:numId w:val="5"/>
        </w:numPr>
        <w:tabs>
          <w:tab w:pos="385" w:val="left" w:leader="none"/>
        </w:tabs>
        <w:spacing w:line="240" w:lineRule="auto" w:before="61" w:after="0"/>
        <w:ind w:left="385" w:right="0" w:hanging="276"/>
        <w:jc w:val="left"/>
        <w:rPr>
          <w:rFonts w:ascii="Malgun Gothic" w:eastAsia="Malgun Gothic"/>
          <w:sz w:val="28"/>
        </w:rPr>
      </w:pPr>
      <w:r>
        <w:rPr>
          <w:rFonts w:ascii="Malgun Gothic" w:eastAsia="Malgun Gothic"/>
          <w:spacing w:val="-14"/>
          <w:w w:val="85"/>
          <w:sz w:val="28"/>
        </w:rPr>
        <w:t>재활용</w:t>
      </w:r>
      <w:r>
        <w:rPr>
          <w:rFonts w:ascii="Malgun Gothic" w:eastAsia="Malgun Gothic"/>
          <w:spacing w:val="-9"/>
          <w:sz w:val="28"/>
        </w:rPr>
        <w:t> </w:t>
      </w:r>
      <w:r>
        <w:rPr>
          <w:rFonts w:ascii="Malgun Gothic" w:eastAsia="Malgun Gothic"/>
          <w:spacing w:val="-14"/>
          <w:w w:val="85"/>
          <w:sz w:val="28"/>
        </w:rPr>
        <w:t>폐기물</w:t>
      </w:r>
      <w:r>
        <w:rPr>
          <w:rFonts w:ascii="Malgun Gothic" w:eastAsia="Malgun Gothic"/>
          <w:spacing w:val="-9"/>
          <w:sz w:val="28"/>
        </w:rPr>
        <w:t> </w:t>
      </w:r>
      <w:r>
        <w:rPr>
          <w:rFonts w:ascii="Malgun Gothic" w:eastAsia="Malgun Gothic"/>
          <w:spacing w:val="-14"/>
          <w:w w:val="85"/>
          <w:sz w:val="28"/>
        </w:rPr>
        <w:t>관리</w:t>
      </w:r>
      <w:r>
        <w:rPr>
          <w:rFonts w:ascii="Malgun Gothic" w:eastAsia="Malgun Gothic"/>
          <w:spacing w:val="-9"/>
          <w:sz w:val="28"/>
        </w:rPr>
        <w:t> </w:t>
      </w:r>
      <w:r>
        <w:rPr>
          <w:rFonts w:ascii="Malgun Gothic" w:eastAsia="Malgun Gothic"/>
          <w:spacing w:val="-14"/>
          <w:w w:val="85"/>
          <w:sz w:val="28"/>
        </w:rPr>
        <w:t>종합대책</w:t>
      </w:r>
      <w:r>
        <w:rPr>
          <w:rFonts w:ascii="Malgun Gothic" w:eastAsia="Malgun Gothic"/>
          <w:spacing w:val="-9"/>
          <w:sz w:val="28"/>
        </w:rPr>
        <w:t> </w:t>
      </w:r>
      <w:r>
        <w:rPr>
          <w:rFonts w:ascii="Malgun Gothic" w:eastAsia="Malgun Gothic"/>
          <w:spacing w:val="-14"/>
          <w:w w:val="85"/>
          <w:sz w:val="28"/>
        </w:rPr>
        <w:t>(관계부처합동,</w:t>
      </w:r>
      <w:r>
        <w:rPr>
          <w:rFonts w:ascii="Malgun Gothic" w:eastAsia="Malgun Gothic"/>
          <w:spacing w:val="7"/>
          <w:sz w:val="28"/>
        </w:rPr>
        <w:t> </w:t>
      </w:r>
      <w:r>
        <w:rPr>
          <w:rFonts w:ascii="Malgun Gothic" w:eastAsia="Malgun Gothic"/>
          <w:spacing w:val="-14"/>
          <w:w w:val="85"/>
          <w:sz w:val="28"/>
        </w:rPr>
        <w:t>5.10.)</w:t>
      </w:r>
    </w:p>
    <w:p>
      <w:pPr>
        <w:spacing w:before="58"/>
        <w:ind w:left="329" w:right="0" w:firstLine="0"/>
        <w:jc w:val="left"/>
        <w:rPr>
          <w:rFonts w:ascii="Malgun Gothic" w:hAnsi="Malgun Gothic" w:eastAsia="Malgun Gothic"/>
          <w:sz w:val="28"/>
        </w:rPr>
      </w:pPr>
      <w:r>
        <w:rPr>
          <w:rFonts w:ascii="Malgun Gothic" w:hAnsi="Malgun Gothic" w:eastAsia="Malgun Gothic"/>
          <w:spacing w:val="-10"/>
          <w:w w:val="85"/>
          <w:sz w:val="28"/>
        </w:rPr>
        <w:t>-</w:t>
      </w:r>
      <w:r>
        <w:rPr>
          <w:rFonts w:ascii="Malgun Gothic" w:hAnsi="Malgun Gothic" w:eastAsia="Malgun Gothic"/>
          <w:spacing w:val="-14"/>
          <w:sz w:val="28"/>
        </w:rPr>
        <w:t> </w:t>
      </w:r>
      <w:r>
        <w:rPr>
          <w:rFonts w:ascii="Malgun Gothic" w:hAnsi="Malgun Gothic" w:eastAsia="Malgun Gothic"/>
          <w:spacing w:val="-10"/>
          <w:w w:val="85"/>
          <w:sz w:val="28"/>
        </w:rPr>
        <w:t>제품</w:t>
      </w:r>
      <w:r>
        <w:rPr>
          <w:rFonts w:ascii="Malgun Gothic" w:hAnsi="Malgun Gothic" w:eastAsia="Malgun Gothic"/>
          <w:spacing w:val="-14"/>
          <w:sz w:val="28"/>
        </w:rPr>
        <w:t> </w:t>
      </w:r>
      <w:r>
        <w:rPr>
          <w:rFonts w:ascii="Malgun Gothic" w:hAnsi="Malgun Gothic" w:eastAsia="Malgun Gothic"/>
          <w:spacing w:val="-10"/>
          <w:w w:val="85"/>
          <w:sz w:val="28"/>
        </w:rPr>
        <w:t>출시</w:t>
      </w:r>
      <w:r>
        <w:rPr>
          <w:rFonts w:ascii="Malgun Gothic" w:hAnsi="Malgun Gothic" w:eastAsia="Malgun Gothic"/>
          <w:spacing w:val="-15"/>
          <w:sz w:val="28"/>
        </w:rPr>
        <w:t> </w:t>
      </w:r>
      <w:r>
        <w:rPr>
          <w:rFonts w:ascii="Malgun Gothic" w:hAnsi="Malgun Gothic" w:eastAsia="Malgun Gothic"/>
          <w:spacing w:val="-10"/>
          <w:w w:val="85"/>
          <w:sz w:val="28"/>
        </w:rPr>
        <w:t>이전</w:t>
      </w:r>
      <w:r>
        <w:rPr>
          <w:rFonts w:ascii="Malgun Gothic" w:hAnsi="Malgun Gothic" w:eastAsia="Malgun Gothic"/>
          <w:spacing w:val="-15"/>
          <w:sz w:val="28"/>
        </w:rPr>
        <w:t> </w:t>
      </w:r>
      <w:r>
        <w:rPr>
          <w:rFonts w:ascii="Malgun Gothic" w:hAnsi="Malgun Gothic" w:eastAsia="Malgun Gothic"/>
          <w:spacing w:val="-10"/>
          <w:w w:val="85"/>
          <w:sz w:val="28"/>
        </w:rPr>
        <w:t>과대포장</w:t>
      </w:r>
      <w:r>
        <w:rPr>
          <w:rFonts w:ascii="Malgun Gothic" w:hAnsi="Malgun Gothic" w:eastAsia="Malgun Gothic"/>
          <w:spacing w:val="-14"/>
          <w:sz w:val="28"/>
        </w:rPr>
        <w:t> </w:t>
      </w:r>
      <w:r>
        <w:rPr>
          <w:rFonts w:ascii="Malgun Gothic" w:hAnsi="Malgun Gothic" w:eastAsia="Malgun Gothic"/>
          <w:spacing w:val="-10"/>
          <w:w w:val="85"/>
          <w:sz w:val="28"/>
        </w:rPr>
        <w:t>검사</w:t>
      </w:r>
      <w:r>
        <w:rPr>
          <w:rFonts w:ascii="Malgun Gothic" w:hAnsi="Malgun Gothic" w:eastAsia="Malgun Gothic"/>
          <w:spacing w:val="-15"/>
          <w:sz w:val="28"/>
        </w:rPr>
        <w:t> </w:t>
      </w:r>
      <w:r>
        <w:rPr>
          <w:rFonts w:ascii="Malgun Gothic" w:hAnsi="Malgun Gothic" w:eastAsia="Malgun Gothic"/>
          <w:spacing w:val="-10"/>
          <w:w w:val="85"/>
          <w:sz w:val="28"/>
        </w:rPr>
        <w:t>의무화(자원재활용법</w:t>
      </w:r>
      <w:r>
        <w:rPr>
          <w:rFonts w:ascii="Malgun Gothic" w:hAnsi="Malgun Gothic" w:eastAsia="Malgun Gothic"/>
          <w:spacing w:val="-14"/>
          <w:sz w:val="28"/>
        </w:rPr>
        <w:t> </w:t>
      </w:r>
      <w:r>
        <w:rPr>
          <w:rFonts w:ascii="Malgun Gothic" w:hAnsi="Malgun Gothic" w:eastAsia="Malgun Gothic"/>
          <w:spacing w:val="-10"/>
          <w:w w:val="85"/>
          <w:sz w:val="28"/>
        </w:rPr>
        <w:t>개정,‘18~)</w:t>
      </w:r>
    </w:p>
    <w:p>
      <w:pPr>
        <w:pStyle w:val="BodyText"/>
        <w:spacing w:before="1"/>
        <w:rPr>
          <w:rFonts w:ascii="Malgun Gothic"/>
          <w:sz w:val="20"/>
        </w:rPr>
      </w:pPr>
      <w:r>
        <w:rPr/>
        <w:pict>
          <v:group style="position:absolute;margin-left:43.716pt;margin-top:19.414423pt;width:504.75pt;height:115.7pt;mso-position-horizontal-relative:page;mso-position-vertical-relative:paragraph;z-index:-15726592;mso-wrap-distance-left:0;mso-wrap-distance-right:0" id="docshapegroup31" coordorigin="874,388" coordsize="10095,2314">
            <v:shape style="position:absolute;left:875;top:391;width:10094;height:2307" id="docshape32" coordorigin="876,392" coordsize="10094,2307" path="m878,392l878,2698m10964,392l10964,2698m876,392l10969,392m876,2698l10969,2698m10964,392l10964,2698m878,392l878,2698m876,2698l10969,2698m876,392l10969,392e" filled="false" stroked="true" strokeweight=".36pt" strokecolor="#000000">
              <v:path arrowok="t"/>
              <v:stroke dashstyle="solid"/>
            </v:shape>
            <v:shape style="position:absolute;left:874;top:388;width:10095;height:2314" type="#_x0000_t202" id="docshape33" filled="false" stroked="false">
              <v:textbox inset="0,0,0,0">
                <w:txbxContent>
                  <w:p>
                    <w:pPr>
                      <w:spacing w:before="24"/>
                      <w:ind w:left="104" w:right="0" w:firstLine="0"/>
                      <w:jc w:val="left"/>
                      <w:rPr>
                        <w:rFonts w:ascii="Malgun Gothic" w:eastAsia="Malgun Gothic"/>
                        <w:sz w:val="28"/>
                      </w:rPr>
                    </w:pP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*</w:t>
                    </w:r>
                    <w:r>
                      <w:rPr>
                        <w:rFonts w:ascii="Malgun Gothic" w:eastAsia="Malgun Gothic"/>
                        <w:spacing w:val="-4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4"/>
                        <w:w w:val="90"/>
                        <w:sz w:val="28"/>
                      </w:rPr>
                      <w:t>주의사항</w:t>
                    </w:r>
                  </w:p>
                  <w:p>
                    <w:pPr>
                      <w:spacing w:before="58"/>
                      <w:ind w:left="104" w:right="0" w:firstLine="0"/>
                      <w:jc w:val="left"/>
                      <w:rPr>
                        <w:rFonts w:ascii="Malgun Gothic" w:eastAsia="Malgun Gothic"/>
                        <w:sz w:val="28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주차권은</w:t>
                    </w:r>
                    <w:r>
                      <w:rPr>
                        <w:rFonts w:ascii="Malgun Gothic" w:eastAsia="Malgun Gothic"/>
                        <w:spacing w:val="-3"/>
                        <w:w w:val="85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지원되지</w:t>
                    </w:r>
                    <w:r>
                      <w:rPr>
                        <w:rFonts w:ascii="Malgun Gothic" w:eastAsia="Malgun Gothic"/>
                        <w:spacing w:val="-3"/>
                        <w:w w:val="85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않으며,</w:t>
                    </w:r>
                    <w:r>
                      <w:rPr>
                        <w:rFonts w:ascii="Malgun Gothic" w:eastAsia="Malgun Gothic"/>
                        <w:spacing w:val="-7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주차</w:t>
                    </w:r>
                    <w:r>
                      <w:rPr>
                        <w:rFonts w:ascii="Malgun Gothic" w:eastAsia="Malgun Gothic"/>
                        <w:spacing w:val="-5"/>
                        <w:w w:val="85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시</w:t>
                    </w:r>
                    <w:r>
                      <w:rPr>
                        <w:rFonts w:ascii="Malgun Gothic" w:eastAsia="Malgun Gothic"/>
                        <w:spacing w:val="-2"/>
                        <w:w w:val="85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주차비가</w:t>
                    </w:r>
                    <w:r>
                      <w:rPr>
                        <w:rFonts w:ascii="Malgun Gothic" w:eastAsia="Malgun Gothic"/>
                        <w:spacing w:val="-3"/>
                        <w:w w:val="85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발생합니다.(시간당</w:t>
                    </w:r>
                    <w:r>
                      <w:rPr>
                        <w:rFonts w:ascii="Malgun Gothic" w:eastAsia="Malgun Gothic"/>
                        <w:spacing w:val="-4"/>
                        <w:w w:val="85"/>
                        <w:sz w:val="28"/>
                      </w:rPr>
                      <w:t> 1천원)</w:t>
                    </w:r>
                  </w:p>
                  <w:p>
                    <w:pPr>
                      <w:spacing w:line="163" w:lineRule="auto" w:before="180"/>
                      <w:ind w:left="145" w:right="0" w:hanging="41"/>
                      <w:jc w:val="left"/>
                      <w:rPr>
                        <w:rFonts w:ascii="Malgun Gothic" w:eastAsia="Malgun Gothic"/>
                        <w:sz w:val="28"/>
                      </w:rPr>
                    </w:pPr>
                    <w:r>
                      <w:rPr>
                        <w:rFonts w:ascii="Malgun Gothic" w:eastAsia="Malgun Gothic"/>
                        <w:spacing w:val="-6"/>
                        <w:w w:val="90"/>
                        <w:sz w:val="28"/>
                      </w:rPr>
                      <w:t>교육취소는</w:t>
                    </w:r>
                    <w:r>
                      <w:rPr>
                        <w:rFonts w:ascii="Malgun Gothic" w:eastAsia="Malgun Gothic"/>
                        <w:spacing w:val="-1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90"/>
                        <w:sz w:val="28"/>
                      </w:rPr>
                      <w:t>5일전(공휴일</w:t>
                    </w:r>
                    <w:r>
                      <w:rPr>
                        <w:rFonts w:ascii="Malgun Gothic" w:eastAsia="Malgun Gothic"/>
                        <w:spacing w:val="-1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90"/>
                        <w:sz w:val="28"/>
                      </w:rPr>
                      <w:t>제외)까지</w:t>
                    </w:r>
                    <w:r>
                      <w:rPr>
                        <w:rFonts w:ascii="Malgun Gothic" w:eastAsia="Malgun Gothic"/>
                        <w:spacing w:val="-1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90"/>
                        <w:sz w:val="28"/>
                      </w:rPr>
                      <w:t>가능하며,</w:t>
                    </w:r>
                    <w:r>
                      <w:rPr>
                        <w:rFonts w:ascii="Malgun Gothic" w:eastAsia="Malgun Gothic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90"/>
                        <w:sz w:val="28"/>
                      </w:rPr>
                      <w:t>이후</w:t>
                    </w:r>
                    <w:r>
                      <w:rPr>
                        <w:rFonts w:ascii="Malgun Gothic" w:eastAsia="Malgun Gothic"/>
                        <w:spacing w:val="-1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90"/>
                        <w:sz w:val="28"/>
                      </w:rPr>
                      <w:t>취소</w:t>
                    </w:r>
                    <w:r>
                      <w:rPr>
                        <w:rFonts w:ascii="Malgun Gothic" w:eastAsia="Malgun Gothic"/>
                        <w:spacing w:val="-1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90"/>
                        <w:sz w:val="28"/>
                      </w:rPr>
                      <w:t>및</w:t>
                    </w:r>
                    <w:r>
                      <w:rPr>
                        <w:rFonts w:ascii="Malgun Gothic" w:eastAsia="Malgun Gothic"/>
                        <w:spacing w:val="-9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90"/>
                        <w:sz w:val="28"/>
                      </w:rPr>
                      <w:t>결석</w:t>
                    </w:r>
                    <w:r>
                      <w:rPr>
                        <w:rFonts w:ascii="Malgun Gothic" w:eastAsia="Malgun Gothic"/>
                        <w:spacing w:val="-9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90"/>
                        <w:sz w:val="28"/>
                      </w:rPr>
                      <w:t>시</w:t>
                    </w:r>
                    <w:r>
                      <w:rPr>
                        <w:rFonts w:ascii="Malgun Gothic" w:eastAsia="Malgun Gothic"/>
                        <w:spacing w:val="-1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90"/>
                        <w:sz w:val="28"/>
                      </w:rPr>
                      <w:t>패키징기술센터</w:t>
                    </w:r>
                    <w:r>
                      <w:rPr>
                        <w:rFonts w:ascii="Malgun Gothic" w:eastAsia="Malgun Gothic"/>
                        <w:spacing w:val="-9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90"/>
                        <w:sz w:val="28"/>
                      </w:rPr>
                      <w:t>주관 </w:t>
                    </w: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교육</w:t>
                    </w:r>
                    <w:r>
                      <w:rPr>
                        <w:rFonts w:ascii="Malgun Gothic" w:eastAsia="Malgun Gothic"/>
                        <w:spacing w:val="-15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및</w:t>
                    </w:r>
                    <w:r>
                      <w:rPr>
                        <w:rFonts w:ascii="Malgun Gothic" w:eastAsia="Malgun Gothic"/>
                        <w:spacing w:val="-15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세미나</w:t>
                    </w:r>
                    <w:r>
                      <w:rPr>
                        <w:rFonts w:ascii="Malgun Gothic" w:eastAsia="Malgun Gothic"/>
                        <w:spacing w:val="-15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수강신청이</w:t>
                    </w:r>
                    <w:r>
                      <w:rPr>
                        <w:rFonts w:ascii="Malgun Gothic" w:eastAsia="Malgun Gothic"/>
                        <w:spacing w:val="-15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제한될</w:t>
                    </w:r>
                    <w:r>
                      <w:rPr>
                        <w:rFonts w:ascii="Malgun Gothic" w:eastAsia="Malgun Gothic"/>
                        <w:spacing w:val="-14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수</w:t>
                    </w:r>
                    <w:r>
                      <w:rPr>
                        <w:rFonts w:ascii="Malgun Gothic" w:eastAsia="Malgun Gothic"/>
                        <w:spacing w:val="-15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있습니다.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sectPr>
      <w:type w:val="continuous"/>
      <w:pgSz w:w="11900" w:h="16820"/>
      <w:pgMar w:top="1600" w:bottom="280" w:left="740" w:right="7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Tahoma">
    <w:altName w:val="Tahoma"/>
    <w:charset w:val="0"/>
    <w:family w:val="swiss"/>
    <w:pitch w:val="variable"/>
  </w:font>
  <w:font w:name="Dotum">
    <w:altName w:val="Dotum"/>
    <w:charset w:val="0"/>
    <w:family w:val="swiss"/>
    <w:pitch w:val="variable"/>
  </w:font>
  <w:font w:name="Malgun Gothic">
    <w:altName w:val="Malgun Gothic"/>
    <w:charset w:val="0"/>
    <w:family w:val="swiss"/>
    <w:pitch w:val="variable"/>
  </w:font>
  <w:font w:name="Microsoft Sans Serif">
    <w:altName w:val="Microsoft Sans Serif"/>
    <w:charset w:val="0"/>
    <w:family w:val="swiss"/>
    <w:pitch w:val="variable"/>
  </w:font>
  <w:font w:name="Book Antiqua">
    <w:altName w:val="Book Antiqua"/>
    <w:charset w:val="0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">
    <w:multiLevelType w:val="hybridMultilevel"/>
    <w:lvl w:ilvl="0">
      <w:start w:val="1"/>
      <w:numFmt w:val="decimal"/>
      <w:lvlText w:val="%1."/>
      <w:lvlJc w:val="left"/>
      <w:pPr>
        <w:ind w:left="385" w:hanging="276"/>
        <w:jc w:val="left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spacing w:val="-10"/>
        <w:w w:val="77"/>
        <w:sz w:val="28"/>
        <w:szCs w:val="28"/>
        <w:lang w:val="en-US" w:eastAsia="ko-KR" w:bidi="ar-SA"/>
      </w:rPr>
    </w:lvl>
    <w:lvl w:ilvl="1">
      <w:start w:val="0"/>
      <w:numFmt w:val="bullet"/>
      <w:lvlText w:val="•"/>
      <w:lvlJc w:val="left"/>
      <w:pPr>
        <w:ind w:left="560" w:hanging="27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55" w:hanging="27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751" w:hanging="27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846" w:hanging="27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942" w:hanging="27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037" w:hanging="27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133" w:hanging="27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228" w:hanging="276"/>
      </w:pPr>
      <w:rPr>
        <w:rFonts w:hint="default"/>
        <w:lang w:val="en-US" w:eastAsia="ko-KR" w:bidi="ar-SA"/>
      </w:rPr>
    </w:lvl>
  </w:abstractNum>
  <w:abstractNum w:abstractNumId="3">
    <w:multiLevelType w:val="hybridMultilevel"/>
    <w:lvl w:ilvl="0">
      <w:start w:val="0"/>
      <w:numFmt w:val="bullet"/>
      <w:lvlText w:val="-"/>
      <w:lvlJc w:val="left"/>
      <w:pPr>
        <w:ind w:left="442" w:hanging="173"/>
      </w:pPr>
      <w:rPr>
        <w:rFonts w:hint="default" w:ascii="Dotum" w:hAnsi="Dotum" w:eastAsia="Dotum" w:cs="Dotum"/>
        <w:b w:val="0"/>
        <w:bCs w:val="0"/>
        <w:i w:val="0"/>
        <w:iCs w:val="0"/>
        <w:w w:val="61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978" w:hanging="173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516" w:hanging="173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054" w:hanging="173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592" w:hanging="173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130" w:hanging="173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668" w:hanging="173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206" w:hanging="173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744" w:hanging="173"/>
      </w:pPr>
      <w:rPr>
        <w:rFonts w:hint="default"/>
        <w:lang w:val="en-US" w:eastAsia="ko-KR" w:bidi="ar-SA"/>
      </w:rPr>
    </w:lvl>
  </w:abstractNum>
  <w:abstractNum w:abstractNumId="2">
    <w:multiLevelType w:val="hybridMultilevel"/>
    <w:lvl w:ilvl="0">
      <w:start w:val="0"/>
      <w:numFmt w:val="bullet"/>
      <w:lvlText w:val="-"/>
      <w:lvlJc w:val="left"/>
      <w:pPr>
        <w:ind w:left="542" w:hanging="173"/>
      </w:pPr>
      <w:rPr>
        <w:rFonts w:hint="default" w:ascii="Dotum" w:hAnsi="Dotum" w:eastAsia="Dotum" w:cs="Dotum"/>
        <w:b w:val="0"/>
        <w:bCs w:val="0"/>
        <w:i w:val="0"/>
        <w:iCs w:val="0"/>
        <w:w w:val="61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68" w:hanging="173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596" w:hanging="173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124" w:hanging="173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652" w:hanging="173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180" w:hanging="173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708" w:hanging="173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236" w:hanging="173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764" w:hanging="173"/>
      </w:pPr>
      <w:rPr>
        <w:rFonts w:hint="default"/>
        <w:lang w:val="en-US" w:eastAsia="ko-KR" w:bidi="ar-SA"/>
      </w:rPr>
    </w:lvl>
  </w:abstractNum>
  <w:abstractNum w:abstractNumId="1">
    <w:multiLevelType w:val="hybridMultilevel"/>
    <w:lvl w:ilvl="0">
      <w:start w:val="0"/>
      <w:numFmt w:val="bullet"/>
      <w:lvlText w:val="-"/>
      <w:lvlJc w:val="left"/>
      <w:pPr>
        <w:ind w:left="172" w:hanging="173"/>
      </w:pPr>
      <w:rPr>
        <w:rFonts w:hint="default" w:ascii="Malgun Gothic" w:hAnsi="Malgun Gothic" w:eastAsia="Malgun Gothic" w:cs="Malgun Gothic"/>
        <w:b/>
        <w:bCs/>
        <w:i w:val="0"/>
        <w:iCs w:val="0"/>
        <w:w w:val="87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679" w:hanging="173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179" w:hanging="173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679" w:hanging="173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179" w:hanging="173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679" w:hanging="173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179" w:hanging="173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679" w:hanging="173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179" w:hanging="173"/>
      </w:pPr>
      <w:rPr>
        <w:rFonts w:hint="default"/>
        <w:lang w:val="en-US" w:eastAsia="ko-KR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772" w:hanging="173"/>
      </w:pPr>
      <w:rPr>
        <w:rFonts w:hint="default" w:ascii="Dotum" w:hAnsi="Dotum" w:eastAsia="Dotum" w:cs="Dotum"/>
        <w:b w:val="0"/>
        <w:bCs w:val="0"/>
        <w:i w:val="0"/>
        <w:iCs w:val="0"/>
        <w:w w:val="61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2527" w:hanging="173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3275" w:hanging="173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4022" w:hanging="173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0" w:hanging="173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517" w:hanging="173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265" w:hanging="173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012" w:hanging="173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760" w:hanging="173"/>
      </w:pPr>
      <w:rPr>
        <w:rFonts w:hint="default"/>
        <w:lang w:val="en-US" w:eastAsia="ko-KR" w:bidi="ar-SA"/>
      </w:rPr>
    </w:lvl>
  </w:abstract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Dotum" w:hAnsi="Dotum" w:eastAsia="Dotum" w:cs="Dotum"/>
      <w:lang w:val="en-US" w:eastAsia="ko-KR" w:bidi="ar-SA"/>
    </w:rPr>
  </w:style>
  <w:style w:styleId="BodyText" w:type="paragraph">
    <w:name w:val="Body Text"/>
    <w:basedOn w:val="Normal"/>
    <w:uiPriority w:val="1"/>
    <w:qFormat/>
    <w:pPr/>
    <w:rPr>
      <w:rFonts w:ascii="Dotum" w:hAnsi="Dotum" w:eastAsia="Dotum" w:cs="Dotum"/>
      <w:sz w:val="22"/>
      <w:szCs w:val="22"/>
      <w:lang w:val="en-US" w:eastAsia="ko-KR" w:bidi="ar-SA"/>
    </w:rPr>
  </w:style>
  <w:style w:styleId="Title" w:type="paragraph">
    <w:name w:val="Title"/>
    <w:basedOn w:val="Normal"/>
    <w:uiPriority w:val="1"/>
    <w:qFormat/>
    <w:pPr>
      <w:spacing w:line="661" w:lineRule="exact"/>
      <w:ind w:left="1785" w:right="1785"/>
      <w:jc w:val="center"/>
    </w:pPr>
    <w:rPr>
      <w:rFonts w:ascii="Malgun Gothic" w:hAnsi="Malgun Gothic" w:eastAsia="Malgun Gothic" w:cs="Malgun Gothic"/>
      <w:b/>
      <w:bCs/>
      <w:sz w:val="44"/>
      <w:szCs w:val="44"/>
      <w:lang w:val="en-US" w:eastAsia="ko-KR" w:bidi="ar-SA"/>
    </w:rPr>
  </w:style>
  <w:style w:styleId="ListParagraph" w:type="paragraph">
    <w:name w:val="List Paragraph"/>
    <w:basedOn w:val="Normal"/>
    <w:uiPriority w:val="1"/>
    <w:qFormat/>
    <w:pPr>
      <w:ind w:left="442" w:hanging="174"/>
    </w:pPr>
    <w:rPr>
      <w:rFonts w:ascii="Dotum" w:hAnsi="Dotum" w:eastAsia="Dotum" w:cs="Dotum"/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jpeg"/><Relationship Id="rId7" Type="http://schemas.openxmlformats.org/officeDocument/2006/relationships/hyperlink" Target="mailto:yhyou@kitech.re.kr" TargetMode="External"/><Relationship Id="rId8" Type="http://schemas.openxmlformats.org/officeDocument/2006/relationships/hyperlink" Target="http://www.kopack.re.kr/" TargetMode="External"/><Relationship Id="rId9" Type="http://schemas.openxmlformats.org/officeDocument/2006/relationships/image" Target="media/image3.jpeg"/><Relationship Id="rId10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dcterms:created xsi:type="dcterms:W3CDTF">2022-09-29T04:58:19Z</dcterms:created>
  <dcterms:modified xsi:type="dcterms:W3CDTF">2022-09-29T04:58:19Z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2018-05-31T00:00:00Z</vt:filetime>
  </property>
  <property fmtid="{D5CDD505-2E9C-101B-9397-08002B2CF9AE}" pid="3" name="Creator">
    <vt:lpwstr>Hancom PDF 1.3.0.480</vt:lpwstr>
  </property>
  <property fmtid="{D5CDD505-2E9C-101B-9397-08002B2CF9AE}" pid="4" name="LastSaved">
    <vt:filetime>2022-09-29T00:00:00Z</vt:filetime>
  </property>
</Properties>
</file>